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4D4A5E34" w14:textId="0211CAF0" w:rsidR="00AF2C8C" w:rsidRPr="00E11397" w:rsidRDefault="00485603" w:rsidP="00E11397">
      <w:pPr>
        <w:pStyle w:val="Heading1"/>
      </w:pPr>
      <w:r>
        <w:t xml:space="preserve">Document 2 – </w:t>
      </w:r>
      <w:r w:rsidR="00735579">
        <w:t>Bid Pool</w:t>
      </w:r>
      <w:r>
        <w:t xml:space="preserve"> Application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761CD13F" w:rsidR="00AF2C8C" w:rsidRPr="00E11397" w:rsidRDefault="00E11397" w:rsidP="00E11397">
      <w:pPr>
        <w:pStyle w:val="Heading1"/>
      </w:pPr>
      <w:r w:rsidRPr="00E11397">
        <w:t>February</w:t>
      </w:r>
      <w:r w:rsidR="001E34A9" w:rsidRPr="00E11397">
        <w:t xml:space="preserve"> </w:t>
      </w:r>
      <w:r w:rsidR="007143DC" w:rsidRPr="00E11397">
        <w:t>202</w:t>
      </w:r>
      <w:r w:rsidR="008D49FF">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7777777"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is provided to </w:t>
      </w:r>
      <w:r w:rsidR="007143DC">
        <w:t xml:space="preserve">assist </w:t>
      </w:r>
      <w:r w:rsidR="00E11397">
        <w:t xml:space="preserve">groups of Queensland council service providers 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735579">
        <w:rPr>
          <w:b/>
          <w:bCs/>
          <w:color w:val="FFC000"/>
        </w:rPr>
        <w:t>DOCUMENT 1 – Overview of QWRAP Funding</w:t>
      </w:r>
      <w:r w:rsidR="00173D05">
        <w:t>)</w:t>
      </w:r>
      <w:r w:rsidR="00F56362">
        <w:t xml:space="preserve">. </w:t>
      </w:r>
    </w:p>
    <w:p w14:paraId="0F9C04CF" w14:textId="6F7143D3" w:rsidR="006031BD" w:rsidRDefault="006031BD" w:rsidP="00E11397"/>
    <w:p w14:paraId="16363453" w14:textId="56507FB9" w:rsidR="00394390" w:rsidRDefault="002A0CC5" w:rsidP="006031BD">
      <w:r>
        <w:t xml:space="preserve">The </w:t>
      </w:r>
      <w:r w:rsidR="00F53B44">
        <w:t xml:space="preserve">Bid Pool </w:t>
      </w:r>
      <w:r w:rsidR="00D12E0C">
        <w:t>consists of two components</w:t>
      </w:r>
      <w:r w:rsidR="006031BD">
        <w:t xml:space="preserve"> and this document provides a Template and Guideline for applying for funding for</w:t>
      </w:r>
      <w:r w:rsidR="00B904D3" w:rsidRPr="00DA3B6A">
        <w:t xml:space="preserve"> </w:t>
      </w:r>
      <w:r w:rsidR="003A3EDB" w:rsidRPr="00DA3B6A">
        <w:t>J</w:t>
      </w:r>
      <w:r w:rsidR="001E34A9" w:rsidRPr="00DA3B6A">
        <w:t xml:space="preserve">oint </w:t>
      </w:r>
      <w:r w:rsidR="003A3EDB" w:rsidRPr="00DA3B6A">
        <w:t>A</w:t>
      </w:r>
      <w:r w:rsidR="00B95C5A" w:rsidRPr="00DA3B6A">
        <w:t>ctivities</w:t>
      </w:r>
      <w:r w:rsidR="00DA3B6A">
        <w:t xml:space="preserve"> and Projects</w:t>
      </w:r>
      <w:r w:rsidR="006031BD">
        <w:t xml:space="preserve">. </w:t>
      </w:r>
      <w:r w:rsidR="00625FB5">
        <w:t>Generally, a co-contribution in cash and kind will be expected for joint activities.</w:t>
      </w:r>
      <w:r w:rsidR="00DA3B6A">
        <w:t xml:space="preserve"> </w:t>
      </w:r>
      <w:r w:rsidR="00E034E7" w:rsidRPr="005D0208">
        <w:t xml:space="preserve">The proportion of Bid </w:t>
      </w:r>
      <w:r w:rsidR="00170545">
        <w:t>P</w:t>
      </w:r>
      <w:r w:rsidR="00E034E7" w:rsidRPr="005D0208">
        <w:t>ool contribution to a joint activity may increase as a regional alliance progress</w:t>
      </w:r>
      <w:r w:rsidR="009057A9">
        <w:t>es</w:t>
      </w:r>
      <w:r w:rsidR="00E034E7" w:rsidRPr="005D0208">
        <w:t xml:space="preserve"> through the</w:t>
      </w:r>
      <w:r w:rsidR="00E034E7">
        <w:rPr>
          <w:b/>
        </w:rPr>
        <w:t xml:space="preserve"> </w:t>
      </w:r>
      <w:r w:rsidR="00E034E7">
        <w:t xml:space="preserve">regional collaboration </w:t>
      </w:r>
      <w:r w:rsidR="00E034E7" w:rsidRPr="006338A8">
        <w:t>maturity</w:t>
      </w:r>
      <w:r w:rsidR="00E034E7">
        <w:t xml:space="preserve"> </w:t>
      </w:r>
      <w:r w:rsidR="00E034E7" w:rsidRPr="006338A8">
        <w:t>model</w:t>
      </w:r>
      <w:r w:rsidR="006031BD">
        <w:t xml:space="preserve">. </w:t>
      </w:r>
      <w:r w:rsidR="008D49FF">
        <w:t>The model and examples are</w:t>
      </w:r>
      <w:r w:rsidR="006031BD">
        <w:t xml:space="preserve"> provided in </w:t>
      </w:r>
      <w:r w:rsidR="006031BD" w:rsidRPr="00735579">
        <w:rPr>
          <w:b/>
          <w:bCs/>
          <w:color w:val="FFC000"/>
        </w:rPr>
        <w:t>DOCUMENT 1</w:t>
      </w:r>
      <w:r w:rsidR="00233A16">
        <w:rPr>
          <w:b/>
          <w:bCs/>
          <w:color w:val="FFC000"/>
        </w:rPr>
        <w:t xml:space="preserve"> 0 Overview</w:t>
      </w:r>
      <w:r w:rsidR="00E034E7">
        <w:t>.</w:t>
      </w:r>
      <w:r w:rsidR="00C17241">
        <w:t xml:space="preserve"> </w:t>
      </w:r>
    </w:p>
    <w:p w14:paraId="7145C7D2" w14:textId="77777777" w:rsidR="00394390" w:rsidRDefault="00394390" w:rsidP="00E11397"/>
    <w:p w14:paraId="45EFF313" w14:textId="55DD7E6E" w:rsidR="002529E5" w:rsidRDefault="002529E5" w:rsidP="00E11397"/>
    <w:p w14:paraId="435C4DC4" w14:textId="6AE0DE13" w:rsidR="00EB2121" w:rsidRDefault="00EB2121" w:rsidP="00EB2121">
      <w:r w:rsidRPr="00394390">
        <w:rPr>
          <w:b/>
          <w:bCs/>
        </w:rPr>
        <w:t xml:space="preserve">Figure </w:t>
      </w:r>
      <w:r w:rsidR="006031BD">
        <w:rPr>
          <w:b/>
          <w:bCs/>
        </w:rPr>
        <w:t>1</w:t>
      </w:r>
      <w:r>
        <w:t xml:space="preserve">. Processes for accessing bid pool funding for projects and activities </w:t>
      </w:r>
    </w:p>
    <w:p w14:paraId="47202036" w14:textId="77777777" w:rsidR="00EB2121" w:rsidRDefault="00EB2121" w:rsidP="00EB2121">
      <w:pPr>
        <w:autoSpaceDE/>
        <w:autoSpaceDN/>
        <w:adjustRightInd/>
        <w:jc w:val="left"/>
      </w:pPr>
    </w:p>
    <w:p w14:paraId="36808073" w14:textId="77777777" w:rsidR="00EB2121" w:rsidRPr="00D53FB9" w:rsidRDefault="00EB2121" w:rsidP="00EB2121">
      <w:pPr>
        <w:rPr>
          <w:b/>
          <w:bCs/>
        </w:rPr>
      </w:pPr>
      <w:r w:rsidRPr="00D53FB9">
        <w:rPr>
          <w:b/>
          <w:bCs/>
        </w:rPr>
        <w:t>Joint Projects and Activities</w:t>
      </w:r>
    </w:p>
    <w:p w14:paraId="7ACC8488" w14:textId="77777777" w:rsidR="00EB2121" w:rsidRDefault="00EB2121" w:rsidP="00EB2121">
      <w:r>
        <w:rPr>
          <w:noProof/>
        </w:rPr>
        <w:drawing>
          <wp:inline distT="0" distB="0" distL="0" distR="0" wp14:anchorId="13053D8F" wp14:editId="6940B991">
            <wp:extent cx="6633998" cy="1224280"/>
            <wp:effectExtent l="0" t="0" r="1460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482265" w14:textId="77777777" w:rsidR="00EB2121" w:rsidRDefault="00EB2121" w:rsidP="00E11397"/>
    <w:p w14:paraId="306FFAA7" w14:textId="77777777" w:rsidR="00D605E6" w:rsidRDefault="00D605E6" w:rsidP="00E11397"/>
    <w:p w14:paraId="2EBA1233" w14:textId="13769E54" w:rsidR="00F15E51" w:rsidRDefault="00F15E51" w:rsidP="00566FF9">
      <w:pPr>
        <w:pStyle w:val="Heading2"/>
      </w:pPr>
      <w:r w:rsidRPr="001E53B6">
        <w:t xml:space="preserve">Process for </w:t>
      </w:r>
      <w:r w:rsidR="006B7EE7">
        <w:t xml:space="preserve">Bid Pool </w:t>
      </w:r>
      <w:r w:rsidR="00566FF9">
        <w:t xml:space="preserve">project and activity </w:t>
      </w:r>
      <w:r w:rsidR="006B7EE7">
        <w:t>funding requests</w:t>
      </w:r>
      <w:r w:rsidR="006B7EE7" w:rsidRPr="001E53B6">
        <w:t xml:space="preserve"> </w:t>
      </w:r>
    </w:p>
    <w:p w14:paraId="3359037F" w14:textId="77777777" w:rsidR="00F15E51" w:rsidRDefault="00F15E51" w:rsidP="00E11397"/>
    <w:p w14:paraId="08B1A3D6" w14:textId="57CB00E5" w:rsidR="00566FF9" w:rsidRPr="008D49FF" w:rsidRDefault="00566FF9" w:rsidP="00E11397">
      <w:r>
        <w:t xml:space="preserve">Bid pool funding for joint projects and activities is available primarily for designated regions that have completed the initial review of institutional arrangements. Limited funding may be provided for other regions commencing collaboration at the discretion of the </w:t>
      </w:r>
      <w:r w:rsidR="00F14115" w:rsidRPr="00FC7A1F">
        <w:t>P</w:t>
      </w:r>
      <w:r w:rsidR="0071191A">
        <w:t>artner</w:t>
      </w:r>
      <w:r w:rsidR="00F14115" w:rsidRPr="00FC7A1F">
        <w:t xml:space="preserve"> Steering </w:t>
      </w:r>
      <w:r w:rsidR="008D49FF" w:rsidRPr="00FC7A1F">
        <w:t>Committee</w:t>
      </w:r>
      <w:r>
        <w:t xml:space="preserve"> (see </w:t>
      </w:r>
      <w:r w:rsidRPr="00735579">
        <w:rPr>
          <w:b/>
          <w:bCs/>
          <w:color w:val="FFC000"/>
        </w:rPr>
        <w:t>DOCUMENT 1</w:t>
      </w:r>
      <w:r w:rsidR="00735579">
        <w:rPr>
          <w:b/>
          <w:bCs/>
          <w:color w:val="FFC000"/>
        </w:rPr>
        <w:t xml:space="preserve"> - Overview</w:t>
      </w:r>
      <w:r>
        <w:t xml:space="preserve">). </w:t>
      </w:r>
      <w:r w:rsidR="008D49FF">
        <w:t xml:space="preserve">The Partner Steering Committee is comprised of members from DNRME, LGAQ and </w:t>
      </w:r>
      <w:r w:rsidR="008D49FF">
        <w:rPr>
          <w:b/>
          <w:bCs/>
          <w:i/>
          <w:iCs/>
        </w:rPr>
        <w:t>qldwater</w:t>
      </w:r>
      <w:r w:rsidR="008D49FF">
        <w:t>.</w:t>
      </w:r>
    </w:p>
    <w:p w14:paraId="379A28AB" w14:textId="77777777" w:rsidR="00566FF9" w:rsidRDefault="00566FF9" w:rsidP="00E11397"/>
    <w:p w14:paraId="5C8D7841" w14:textId="5A7D5369" w:rsidR="00955E0E" w:rsidRPr="000D4E5E" w:rsidRDefault="00D614D5" w:rsidP="00E11397">
      <w:r>
        <w:t xml:space="preserve">LGAQ and </w:t>
      </w:r>
      <w:r w:rsidRPr="000B4E60">
        <w:rPr>
          <w:b/>
          <w:i/>
        </w:rPr>
        <w:t>qldwater</w:t>
      </w:r>
      <w:r>
        <w:t xml:space="preserve"> (</w:t>
      </w:r>
      <w:r w:rsidR="00A36EEF">
        <w:t>‘</w:t>
      </w:r>
      <w:r>
        <w:t>t</w:t>
      </w:r>
      <w:r w:rsidR="003914C5">
        <w:t xml:space="preserve">he </w:t>
      </w:r>
      <w:r w:rsidR="000B4E60">
        <w:t>Project Management Team</w:t>
      </w:r>
      <w:r w:rsidR="00A36EEF">
        <w:t>’</w:t>
      </w:r>
      <w:r w:rsidR="000B4E60">
        <w:t>)</w:t>
      </w:r>
      <w:r w:rsidR="003914C5">
        <w:t xml:space="preserve"> will assess </w:t>
      </w:r>
      <w:r w:rsidR="00566FF9">
        <w:t>all applications and r</w:t>
      </w:r>
      <w:r w:rsidR="00B8742B">
        <w:t xml:space="preserve">equests </w:t>
      </w:r>
      <w:r w:rsidR="005448A4">
        <w:t xml:space="preserve">for </w:t>
      </w:r>
      <w:r w:rsidR="00124C21">
        <w:t xml:space="preserve">sums greater </w:t>
      </w:r>
      <w:r w:rsidR="00397836">
        <w:t>than $</w:t>
      </w:r>
      <w:r w:rsidR="008C5BFF" w:rsidRPr="00D605E6">
        <w:t>3</w:t>
      </w:r>
      <w:r w:rsidR="000B4E60" w:rsidRPr="00D605E6">
        <w:t>0,000</w:t>
      </w:r>
      <w:r w:rsidR="00124C21">
        <w:t xml:space="preserve"> </w:t>
      </w:r>
      <w:r w:rsidR="009B3212">
        <w:t xml:space="preserve">are </w:t>
      </w:r>
      <w:r w:rsidR="003914C5">
        <w:t>referred to</w:t>
      </w:r>
      <w:r w:rsidR="00AB1A66">
        <w:t xml:space="preserve"> the</w:t>
      </w:r>
      <w:r w:rsidR="005C0BBA">
        <w:t xml:space="preserve"> </w:t>
      </w:r>
      <w:r w:rsidR="00F15E51" w:rsidRPr="00FC7A1F">
        <w:t>P</w:t>
      </w:r>
      <w:r w:rsidR="0071191A">
        <w:t>artner</w:t>
      </w:r>
      <w:r w:rsidR="00F15E51" w:rsidRPr="00FC7A1F">
        <w:t xml:space="preserve"> Steering Committee</w:t>
      </w:r>
      <w:r w:rsidR="004F5DFD">
        <w:t>.</w:t>
      </w:r>
      <w:r w:rsidR="00F15E51" w:rsidRPr="00FC7A1F">
        <w:t xml:space="preserve"> </w:t>
      </w:r>
      <w:r>
        <w:t>Where a bid is successful, a</w:t>
      </w:r>
      <w:r w:rsidR="00FC7A1F">
        <w:t xml:space="preserve">n invoice for </w:t>
      </w:r>
      <w:r w:rsidR="00566FF9">
        <w:t>2</w:t>
      </w:r>
      <w:r w:rsidR="000D753B">
        <w:t xml:space="preserve">5% of </w:t>
      </w:r>
      <w:r w:rsidR="002F3A18">
        <w:t xml:space="preserve">the </w:t>
      </w:r>
      <w:r w:rsidR="00566FF9">
        <w:t xml:space="preserve">requested </w:t>
      </w:r>
      <w:r w:rsidR="00B54033">
        <w:t>amount (</w:t>
      </w:r>
      <w:r w:rsidR="006338A8">
        <w:t>identifying GST</w:t>
      </w:r>
      <w:r w:rsidR="00B54033">
        <w:t>)</w:t>
      </w:r>
      <w:r w:rsidR="006338A8">
        <w:t xml:space="preserve"> </w:t>
      </w:r>
      <w:r w:rsidR="000D753B">
        <w:t xml:space="preserve">should be submitted </w:t>
      </w:r>
      <w:r w:rsidR="00FC7A1F">
        <w:t>to the LGAQ</w:t>
      </w:r>
      <w:r w:rsidR="00955E0E">
        <w:t>.</w:t>
      </w:r>
      <w:r w:rsidR="000D4E5E" w:rsidRPr="000D4E5E">
        <w:t xml:space="preserve"> </w:t>
      </w:r>
    </w:p>
    <w:p w14:paraId="3A4B4688" w14:textId="77777777" w:rsidR="000D4E5E" w:rsidRPr="000D4E5E" w:rsidRDefault="000D4E5E" w:rsidP="00E11397"/>
    <w:p w14:paraId="74DD9EFA" w14:textId="1488D69A" w:rsidR="006338A8" w:rsidRDefault="00BE5982" w:rsidP="00E11397">
      <w:r>
        <w:t xml:space="preserve">At </w:t>
      </w:r>
      <w:r w:rsidR="00844B33">
        <w:t>completion</w:t>
      </w:r>
      <w:r w:rsidR="005A3A7D">
        <w:t xml:space="preserve"> of the activi</w:t>
      </w:r>
      <w:r w:rsidR="00977BB9">
        <w:t>t</w:t>
      </w:r>
      <w:r w:rsidR="005A3A7D">
        <w:t>y</w:t>
      </w:r>
      <w:r w:rsidR="00566FF9">
        <w:t xml:space="preserve"> an invoice for the residual (75%) of the requested funding can be submitted to LGAQ along with </w:t>
      </w:r>
      <w:r w:rsidR="00955E0E" w:rsidRPr="00BE476F">
        <w:t>e</w:t>
      </w:r>
      <w:r w:rsidR="00F15E51" w:rsidRPr="00BE476F">
        <w:t>lectronic copies of</w:t>
      </w:r>
      <w:r w:rsidR="006338A8">
        <w:t>:</w:t>
      </w:r>
    </w:p>
    <w:p w14:paraId="73C716B1" w14:textId="77777777" w:rsidR="00BE5982" w:rsidRPr="001D298A" w:rsidRDefault="00BE5982" w:rsidP="00E11397"/>
    <w:p w14:paraId="7528D946" w14:textId="42404CB1" w:rsidR="006338A8" w:rsidRPr="001D298A" w:rsidRDefault="008C46AC" w:rsidP="009F25EB">
      <w:pPr>
        <w:pStyle w:val="ListParagraph"/>
        <w:numPr>
          <w:ilvl w:val="1"/>
          <w:numId w:val="1"/>
        </w:numPr>
        <w:rPr>
          <w:rFonts w:ascii="Arial" w:hAnsi="Arial"/>
        </w:rPr>
      </w:pPr>
      <w:r w:rsidRPr="001D298A">
        <w:rPr>
          <w:rFonts w:ascii="Arial" w:hAnsi="Arial"/>
        </w:rPr>
        <w:t>the</w:t>
      </w:r>
      <w:r w:rsidR="006338A8" w:rsidRPr="001D298A">
        <w:rPr>
          <w:rFonts w:ascii="Arial" w:hAnsi="Arial"/>
        </w:rPr>
        <w:t xml:space="preserve"> </w:t>
      </w:r>
      <w:r w:rsidR="000D4E5E" w:rsidRPr="001D298A">
        <w:rPr>
          <w:rFonts w:ascii="Arial" w:hAnsi="Arial"/>
        </w:rPr>
        <w:t>summary of outcomes</w:t>
      </w:r>
      <w:r w:rsidR="00E777EF" w:rsidRPr="001D298A">
        <w:rPr>
          <w:rFonts w:ascii="Arial" w:hAnsi="Arial"/>
        </w:rPr>
        <w:t xml:space="preserve"> and outputs </w:t>
      </w:r>
      <w:r w:rsidR="000D753B" w:rsidRPr="001D298A">
        <w:rPr>
          <w:rFonts w:ascii="Arial" w:hAnsi="Arial"/>
        </w:rPr>
        <w:t>(</w:t>
      </w:r>
      <w:r w:rsidR="00566FF9" w:rsidRPr="00735579">
        <w:rPr>
          <w:rFonts w:ascii="Arial" w:hAnsi="Arial"/>
          <w:b/>
          <w:bCs/>
          <w:color w:val="FFC000"/>
        </w:rPr>
        <w:t>DOCUMENT 3</w:t>
      </w:r>
      <w:r w:rsidR="00233A16">
        <w:rPr>
          <w:rFonts w:ascii="Arial" w:hAnsi="Arial"/>
          <w:b/>
          <w:bCs/>
          <w:color w:val="FFC000"/>
        </w:rPr>
        <w:t xml:space="preserve"> -</w:t>
      </w:r>
      <w:r w:rsidR="00566FF9" w:rsidRPr="00735579">
        <w:rPr>
          <w:rFonts w:ascii="Arial" w:hAnsi="Arial"/>
          <w:b/>
          <w:bCs/>
          <w:color w:val="FFC000"/>
        </w:rPr>
        <w:t xml:space="preserve"> </w:t>
      </w:r>
      <w:r w:rsidR="00566FF9" w:rsidRPr="00735579">
        <w:rPr>
          <w:rFonts w:ascii="Arial" w:hAnsi="Arial"/>
          <w:b/>
          <w:bCs/>
          <w:i/>
          <w:iCs/>
          <w:color w:val="FFC000"/>
        </w:rPr>
        <w:t>Finalisation Report</w:t>
      </w:r>
      <w:r w:rsidR="00B17B3B" w:rsidRPr="001D298A">
        <w:rPr>
          <w:rFonts w:ascii="Arial" w:hAnsi="Arial"/>
          <w:b/>
          <w:bCs/>
        </w:rPr>
        <w:t>)</w:t>
      </w:r>
    </w:p>
    <w:p w14:paraId="3B244765" w14:textId="7E705422" w:rsidR="00D605E6" w:rsidRPr="001D298A" w:rsidRDefault="006339A2" w:rsidP="009F25EB">
      <w:pPr>
        <w:pStyle w:val="ListParagraph"/>
        <w:numPr>
          <w:ilvl w:val="1"/>
          <w:numId w:val="1"/>
        </w:numPr>
        <w:rPr>
          <w:rFonts w:ascii="Arial" w:hAnsi="Arial"/>
        </w:rPr>
      </w:pPr>
      <w:r w:rsidRPr="001D298A">
        <w:rPr>
          <w:rFonts w:ascii="Arial" w:hAnsi="Arial"/>
        </w:rPr>
        <w:t xml:space="preserve">associated </w:t>
      </w:r>
      <w:r w:rsidR="00D605E6" w:rsidRPr="001D298A">
        <w:rPr>
          <w:rFonts w:ascii="Arial" w:hAnsi="Arial"/>
        </w:rPr>
        <w:t>document</w:t>
      </w:r>
      <w:r w:rsidR="00566FF9" w:rsidRPr="001D298A">
        <w:rPr>
          <w:rFonts w:ascii="Arial" w:hAnsi="Arial"/>
        </w:rPr>
        <w:t>s produced during the work</w:t>
      </w:r>
    </w:p>
    <w:p w14:paraId="004707AA" w14:textId="77777777" w:rsidR="00566FF9" w:rsidRPr="001D298A" w:rsidRDefault="00566FF9" w:rsidP="00E11397"/>
    <w:p w14:paraId="49F9DC57" w14:textId="3BF7C137" w:rsidR="00D605E6" w:rsidRPr="00D605E6" w:rsidRDefault="008C46AC" w:rsidP="00E11397">
      <w:r w:rsidRPr="001D298A">
        <w:t>The f</w:t>
      </w:r>
      <w:r w:rsidR="00D605E6" w:rsidRPr="001D298A">
        <w:t xml:space="preserve">inal payment </w:t>
      </w:r>
      <w:r w:rsidR="009208F6" w:rsidRPr="001D298A">
        <w:t>will rely</w:t>
      </w:r>
      <w:r w:rsidR="00F55A24" w:rsidRPr="001D298A">
        <w:t xml:space="preserve"> </w:t>
      </w:r>
      <w:r w:rsidR="002A40A1" w:rsidRPr="001D298A">
        <w:t xml:space="preserve">upon assessment </w:t>
      </w:r>
      <w:r w:rsidR="002F1F97" w:rsidRPr="001D298A">
        <w:t>and</w:t>
      </w:r>
      <w:r w:rsidR="002F1F97">
        <w:t xml:space="preserve"> approval </w:t>
      </w:r>
      <w:r w:rsidR="002A40A1">
        <w:t>of th</w:t>
      </w:r>
      <w:r w:rsidR="00735579">
        <w:t>e project</w:t>
      </w:r>
      <w:r w:rsidR="002A40A1">
        <w:t xml:space="preserve"> d</w:t>
      </w:r>
      <w:r w:rsidR="00D605E6" w:rsidRPr="00D605E6">
        <w:t>ocument</w:t>
      </w:r>
      <w:r w:rsidR="00CD514A">
        <w:t>ation</w:t>
      </w:r>
      <w:r w:rsidR="00735579">
        <w:t xml:space="preserve"> including the Project Finalisation Report</w:t>
      </w:r>
      <w:r w:rsidR="00BE476F" w:rsidRPr="00D605E6">
        <w:t>.</w:t>
      </w:r>
      <w:r w:rsidR="00D605E6" w:rsidRPr="00D605E6">
        <w:t xml:space="preserve"> </w:t>
      </w:r>
      <w:r w:rsidR="00D605E6" w:rsidRPr="00735579">
        <w:rPr>
          <w:highlight w:val="yellow"/>
        </w:rPr>
        <w:t>Unless negotiated</w:t>
      </w:r>
      <w:r w:rsidR="00F55A24" w:rsidRPr="00735579">
        <w:rPr>
          <w:highlight w:val="yellow"/>
        </w:rPr>
        <w:t xml:space="preserve"> otherwise</w:t>
      </w:r>
      <w:r w:rsidR="00D605E6" w:rsidRPr="00735579">
        <w:rPr>
          <w:highlight w:val="yellow"/>
        </w:rPr>
        <w:t xml:space="preserve">, </w:t>
      </w:r>
      <w:r w:rsidR="00855104" w:rsidRPr="00735579">
        <w:rPr>
          <w:highlight w:val="yellow"/>
        </w:rPr>
        <w:t>i</w:t>
      </w:r>
      <w:r w:rsidR="00D605E6" w:rsidRPr="00735579">
        <w:rPr>
          <w:highlight w:val="yellow"/>
        </w:rPr>
        <w:t xml:space="preserve">ntellectual </w:t>
      </w:r>
      <w:r w:rsidR="00855104" w:rsidRPr="00735579">
        <w:rPr>
          <w:highlight w:val="yellow"/>
        </w:rPr>
        <w:t>p</w:t>
      </w:r>
      <w:r w:rsidR="00D605E6" w:rsidRPr="00735579">
        <w:rPr>
          <w:highlight w:val="yellow"/>
        </w:rPr>
        <w:t>roperty</w:t>
      </w:r>
      <w:r w:rsidR="002A40A1" w:rsidRPr="00735579">
        <w:rPr>
          <w:highlight w:val="yellow"/>
        </w:rPr>
        <w:t xml:space="preserve"> vests in the LGAQ</w:t>
      </w:r>
      <w:r w:rsidR="00D605E6" w:rsidRPr="00735579">
        <w:rPr>
          <w:highlight w:val="yellow"/>
        </w:rPr>
        <w:t xml:space="preserve">, </w:t>
      </w:r>
      <w:r w:rsidR="002A40A1" w:rsidRPr="00735579">
        <w:rPr>
          <w:highlight w:val="yellow"/>
        </w:rPr>
        <w:t>although</w:t>
      </w:r>
      <w:r w:rsidR="00D605E6" w:rsidRPr="00735579">
        <w:rPr>
          <w:highlight w:val="yellow"/>
        </w:rPr>
        <w:t xml:space="preserve"> parties </w:t>
      </w:r>
      <w:r w:rsidR="002A40A1" w:rsidRPr="00735579">
        <w:rPr>
          <w:highlight w:val="yellow"/>
        </w:rPr>
        <w:t xml:space="preserve">retain </w:t>
      </w:r>
      <w:r w:rsidR="00D605E6" w:rsidRPr="00735579">
        <w:rPr>
          <w:highlight w:val="yellow"/>
        </w:rPr>
        <w:t xml:space="preserve">unrestricted licence to </w:t>
      </w:r>
      <w:r w:rsidR="00855104" w:rsidRPr="00735579">
        <w:rPr>
          <w:highlight w:val="yellow"/>
        </w:rPr>
        <w:t>s</w:t>
      </w:r>
      <w:r w:rsidR="005A3A7D" w:rsidRPr="00735579">
        <w:rPr>
          <w:highlight w:val="yellow"/>
        </w:rPr>
        <w:t>ame.</w:t>
      </w:r>
      <w:r w:rsidR="00D605E6" w:rsidRPr="00D605E6">
        <w:t xml:space="preserve"> </w:t>
      </w:r>
    </w:p>
    <w:p w14:paraId="1186D43E" w14:textId="77777777" w:rsidR="00F15E51" w:rsidRDefault="00F15E51" w:rsidP="00E11397"/>
    <w:p w14:paraId="042A009F" w14:textId="0841559D" w:rsidR="008D49FF" w:rsidRDefault="008D49FF">
      <w:pPr>
        <w:autoSpaceDE/>
        <w:autoSpaceDN/>
        <w:adjustRightInd/>
        <w:jc w:val="left"/>
      </w:pPr>
      <w:r>
        <w:br w:type="page"/>
      </w:r>
    </w:p>
    <w:p w14:paraId="7C8911CE" w14:textId="423694F6" w:rsidR="001E53B6" w:rsidRPr="001E53B6" w:rsidRDefault="0080682C" w:rsidP="001D298A">
      <w:pPr>
        <w:pStyle w:val="Heading2"/>
      </w:pPr>
      <w:r>
        <w:lastRenderedPageBreak/>
        <w:t>Criteria</w:t>
      </w:r>
      <w:r w:rsidR="001E53B6" w:rsidRPr="001E53B6">
        <w:t xml:space="preserve"> </w:t>
      </w:r>
      <w:r w:rsidR="001D298A">
        <w:t>for prioritising bid pool projects and activities</w:t>
      </w:r>
    </w:p>
    <w:p w14:paraId="317D1063" w14:textId="77777777" w:rsidR="001E53B6" w:rsidRDefault="001E53B6" w:rsidP="00E11397"/>
    <w:p w14:paraId="25EA65E1" w14:textId="3CF58C60" w:rsidR="001E53B6" w:rsidRDefault="001D298A" w:rsidP="00E11397">
      <w:r>
        <w:t>Bid pool funding is made available to encourage regionalisation of water and sewerage services. Pr</w:t>
      </w:r>
      <w:r w:rsidR="00291657">
        <w:t xml:space="preserve">ojects and activities that </w:t>
      </w:r>
      <w:r>
        <w:t>generate benefits consistent with regionalisation as well as strengthening services for regional communities</w:t>
      </w:r>
      <w:r w:rsidR="00291657">
        <w:t xml:space="preserve"> will be prioritised</w:t>
      </w:r>
      <w:r>
        <w:t xml:space="preserve">. The </w:t>
      </w:r>
      <w:r w:rsidR="00291657">
        <w:t>list of</w:t>
      </w:r>
      <w:r>
        <w:t xml:space="preserve"> potential </w:t>
      </w:r>
      <w:r w:rsidR="00291657">
        <w:t xml:space="preserve">tangible and intangible </w:t>
      </w:r>
      <w:r>
        <w:t xml:space="preserve">benefits can be used to demonstrate a project or activity aligns with QWRAP objectives. Not all </w:t>
      </w:r>
      <w:r w:rsidR="00291657">
        <w:t xml:space="preserve">types of benefits will be realised in any single project, </w:t>
      </w:r>
      <w:r>
        <w:t xml:space="preserve">but </w:t>
      </w:r>
      <w:r w:rsidR="00291657">
        <w:t>funding will be directed to those t</w:t>
      </w:r>
      <w:r>
        <w:t>hat produce the most benefits</w:t>
      </w:r>
      <w:r w:rsidR="00291657">
        <w:t xml:space="preserve"> whenever possible</w:t>
      </w:r>
      <w:r w:rsidR="00F15E51">
        <w:t xml:space="preserve">. </w:t>
      </w:r>
    </w:p>
    <w:p w14:paraId="3AC8F2BA" w14:textId="5388E17B" w:rsidR="002F1F97" w:rsidRDefault="002F1F97" w:rsidP="00E11397"/>
    <w:p w14:paraId="453F12C9" w14:textId="77777777" w:rsidR="00A92F3F" w:rsidRDefault="00A92F3F" w:rsidP="00E11397"/>
    <w:p w14:paraId="24BD2CB2" w14:textId="5198E7E0" w:rsidR="00745F3B" w:rsidRPr="00735579" w:rsidRDefault="00745F3B" w:rsidP="00745F3B">
      <w:pPr>
        <w:pStyle w:val="Heading3"/>
        <w:rPr>
          <w:rFonts w:eastAsiaTheme="minorHAnsi" w:cs="Calibri"/>
          <w:b/>
          <w:bCs/>
          <w:sz w:val="22"/>
        </w:rPr>
      </w:pPr>
      <w:r w:rsidRPr="00735579">
        <w:rPr>
          <w:b/>
          <w:bCs/>
        </w:rPr>
        <w:t>Table 1: Comparative and intangible benefits</w:t>
      </w:r>
    </w:p>
    <w:tbl>
      <w:tblPr>
        <w:tblStyle w:val="TableGrid"/>
        <w:tblW w:w="9403" w:type="dxa"/>
        <w:tblInd w:w="90" w:type="dxa"/>
        <w:tblLook w:val="04A0" w:firstRow="1" w:lastRow="0" w:firstColumn="1" w:lastColumn="0" w:noHBand="0" w:noVBand="1"/>
      </w:tblPr>
      <w:tblGrid>
        <w:gridCol w:w="328"/>
        <w:gridCol w:w="1634"/>
        <w:gridCol w:w="2219"/>
        <w:gridCol w:w="5222"/>
      </w:tblGrid>
      <w:tr w:rsidR="00745F3B" w:rsidRPr="00735579" w14:paraId="11FD8651" w14:textId="77777777" w:rsidTr="002B675E">
        <w:tc>
          <w:tcPr>
            <w:tcW w:w="19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868673C"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Category</w:t>
            </w:r>
          </w:p>
        </w:tc>
        <w:tc>
          <w:tcPr>
            <w:tcW w:w="221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84D0F9D" w14:textId="77777777"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Benefit</w:t>
            </w:r>
          </w:p>
        </w:tc>
        <w:tc>
          <w:tcPr>
            <w:tcW w:w="522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F5CB0F5" w14:textId="3A9CE05F" w:rsidR="00745F3B" w:rsidRPr="00735579" w:rsidRDefault="00745F3B" w:rsidP="002B675E">
            <w:pPr>
              <w:rPr>
                <w:rFonts w:asciiTheme="minorHAnsi" w:hAnsiTheme="minorHAnsi" w:cstheme="minorHAnsi"/>
                <w:b/>
                <w:bCs/>
              </w:rPr>
            </w:pPr>
            <w:r w:rsidRPr="00735579">
              <w:rPr>
                <w:rFonts w:asciiTheme="minorHAnsi" w:hAnsiTheme="minorHAnsi" w:cstheme="minorHAnsi"/>
                <w:b/>
                <w:bCs/>
              </w:rPr>
              <w:t>Examples of possible benefits</w:t>
            </w:r>
            <w:r w:rsidR="00735579" w:rsidRPr="00735579">
              <w:rPr>
                <w:rFonts w:asciiTheme="minorHAnsi" w:hAnsiTheme="minorHAnsi" w:cstheme="minorHAnsi"/>
                <w:b/>
                <w:bCs/>
              </w:rPr>
              <w:t>*</w:t>
            </w:r>
          </w:p>
        </w:tc>
      </w:tr>
      <w:tr w:rsidR="00745F3B" w14:paraId="7BA81D20"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61686B3" w14:textId="77777777" w:rsidR="00745F3B" w:rsidRPr="00552EB9" w:rsidRDefault="00745F3B" w:rsidP="002B675E">
            <w:pPr>
              <w:rPr>
                <w:sz w:val="20"/>
                <w:szCs w:val="20"/>
              </w:rPr>
            </w:pPr>
            <w:r w:rsidRPr="00552EB9">
              <w:rPr>
                <w:sz w:val="20"/>
                <w:szCs w:val="20"/>
              </w:rPr>
              <w:t>1</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693A607C"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Maturity of Collaboration</w:t>
            </w:r>
          </w:p>
        </w:tc>
        <w:tc>
          <w:tcPr>
            <w:tcW w:w="2219" w:type="dxa"/>
            <w:tcBorders>
              <w:top w:val="single" w:sz="4" w:space="0" w:color="auto"/>
              <w:left w:val="single" w:sz="4" w:space="0" w:color="auto"/>
              <w:bottom w:val="single" w:sz="4" w:space="0" w:color="auto"/>
              <w:right w:val="single" w:sz="4" w:space="0" w:color="auto"/>
            </w:tcBorders>
          </w:tcPr>
          <w:p w14:paraId="7F945E9E"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maturity level of collaboration before and after the work </w:t>
            </w:r>
          </w:p>
        </w:tc>
        <w:tc>
          <w:tcPr>
            <w:tcW w:w="5222" w:type="dxa"/>
            <w:tcBorders>
              <w:top w:val="single" w:sz="4" w:space="0" w:color="auto"/>
              <w:left w:val="single" w:sz="4" w:space="0" w:color="auto"/>
              <w:bottom w:val="single" w:sz="4" w:space="0" w:color="auto"/>
              <w:right w:val="single" w:sz="4" w:space="0" w:color="auto"/>
            </w:tcBorders>
          </w:tcPr>
          <w:p w14:paraId="79FED0FA" w14:textId="77777777" w:rsidR="00745F3B" w:rsidRPr="00735579" w:rsidRDefault="00745F3B" w:rsidP="009F25EB">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economies of scope and scale</w:t>
            </w:r>
          </w:p>
          <w:p w14:paraId="3FA3F125" w14:textId="77777777" w:rsidR="00745F3B" w:rsidRPr="00735579" w:rsidRDefault="00745F3B" w:rsidP="009F25EB">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progress towards regionalisation</w:t>
            </w:r>
          </w:p>
          <w:p w14:paraId="0F66E8B1" w14:textId="77777777" w:rsidR="00745F3B" w:rsidRPr="00735579" w:rsidRDefault="00745F3B" w:rsidP="009F25EB">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transferability to other regions</w:t>
            </w:r>
          </w:p>
          <w:p w14:paraId="79F99661" w14:textId="66E00140" w:rsidR="00745F3B" w:rsidRPr="00735579" w:rsidRDefault="00745F3B" w:rsidP="009F25EB">
            <w:pPr>
              <w:pStyle w:val="ListParagraph"/>
              <w:numPr>
                <w:ilvl w:val="0"/>
                <w:numId w:val="5"/>
              </w:numPr>
              <w:autoSpaceDE/>
              <w:autoSpaceDN/>
              <w:adjustRightInd/>
              <w:ind w:left="256" w:hanging="270"/>
              <w:jc w:val="left"/>
              <w:rPr>
                <w:rFonts w:asciiTheme="minorHAnsi" w:hAnsiTheme="minorHAnsi" w:cstheme="minorHAnsi"/>
                <w:sz w:val="20"/>
                <w:szCs w:val="20"/>
                <w:lang w:eastAsia="en-AU"/>
              </w:rPr>
            </w:pPr>
            <w:r w:rsidRPr="00735579">
              <w:rPr>
                <w:rFonts w:asciiTheme="minorHAnsi" w:hAnsiTheme="minorHAnsi" w:cstheme="minorHAnsi"/>
                <w:sz w:val="20"/>
                <w:szCs w:val="20"/>
              </w:rPr>
              <w:t xml:space="preserve">example of activities that demonstrate high levels of regional collaboration (see </w:t>
            </w:r>
            <w:r w:rsidRPr="00735579">
              <w:rPr>
                <w:rFonts w:asciiTheme="minorHAnsi" w:hAnsiTheme="minorHAnsi" w:cstheme="minorHAnsi"/>
                <w:b/>
                <w:bCs/>
                <w:color w:val="FFC000"/>
                <w:sz w:val="20"/>
                <w:szCs w:val="20"/>
              </w:rPr>
              <w:t>DOCUMENT</w:t>
            </w:r>
            <w:r w:rsidR="00735579" w:rsidRPr="00735579">
              <w:rPr>
                <w:rFonts w:asciiTheme="minorHAnsi" w:hAnsiTheme="minorHAnsi" w:cstheme="minorHAnsi"/>
                <w:b/>
                <w:bCs/>
                <w:color w:val="FFC000"/>
                <w:sz w:val="20"/>
                <w:szCs w:val="20"/>
              </w:rPr>
              <w:t xml:space="preserve"> 1 - Overview</w:t>
            </w:r>
            <w:r w:rsidRPr="00735579">
              <w:rPr>
                <w:rFonts w:asciiTheme="minorHAnsi" w:hAnsiTheme="minorHAnsi" w:cstheme="minorHAnsi"/>
                <w:sz w:val="20"/>
                <w:szCs w:val="20"/>
              </w:rPr>
              <w:t>, Attachment 1)</w:t>
            </w:r>
          </w:p>
          <w:p w14:paraId="770AFD66" w14:textId="77777777" w:rsidR="00745F3B" w:rsidRPr="00735579" w:rsidRDefault="00745F3B" w:rsidP="002B675E">
            <w:pPr>
              <w:autoSpaceDE/>
              <w:autoSpaceDN/>
              <w:adjustRightInd/>
              <w:ind w:left="-14"/>
              <w:jc w:val="left"/>
              <w:rPr>
                <w:rFonts w:asciiTheme="minorHAnsi" w:eastAsia="Calibri" w:hAnsiTheme="minorHAnsi" w:cstheme="minorHAnsi"/>
                <w:sz w:val="20"/>
                <w:szCs w:val="20"/>
                <w:lang w:eastAsia="en-AU"/>
              </w:rPr>
            </w:pPr>
          </w:p>
        </w:tc>
      </w:tr>
      <w:tr w:rsidR="00745F3B" w14:paraId="4960DDCE"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B724431" w14:textId="77777777" w:rsidR="00745F3B" w:rsidRPr="00552EB9" w:rsidRDefault="00745F3B" w:rsidP="002B675E">
            <w:pPr>
              <w:rPr>
                <w:sz w:val="20"/>
                <w:szCs w:val="20"/>
              </w:rPr>
            </w:pPr>
            <w:r w:rsidRPr="00552EB9">
              <w:rPr>
                <w:sz w:val="20"/>
                <w:szCs w:val="20"/>
              </w:rPr>
              <w:t>2</w:t>
            </w:r>
          </w:p>
        </w:tc>
        <w:tc>
          <w:tcPr>
            <w:tcW w:w="1634" w:type="dxa"/>
            <w:tcBorders>
              <w:top w:val="single" w:sz="4" w:space="0" w:color="auto"/>
              <w:left w:val="nil"/>
              <w:bottom w:val="single" w:sz="4" w:space="0" w:color="auto"/>
              <w:right w:val="single" w:sz="4" w:space="0" w:color="auto"/>
            </w:tcBorders>
            <w:shd w:val="clear" w:color="auto" w:fill="B6DDE8" w:themeFill="accent5" w:themeFillTint="66"/>
          </w:tcPr>
          <w:p w14:paraId="69AEF778"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Regional growth and self-sufficiency</w:t>
            </w:r>
          </w:p>
          <w:p w14:paraId="7858B78B" w14:textId="77777777" w:rsidR="00745F3B" w:rsidRPr="00735579" w:rsidRDefault="00745F3B" w:rsidP="00745F3B">
            <w:pPr>
              <w:jc w:val="left"/>
              <w:rPr>
                <w:rFonts w:asciiTheme="minorHAnsi" w:hAnsiTheme="minorHAnsi" w:cstheme="minorHAnsi"/>
              </w:rPr>
            </w:pPr>
          </w:p>
        </w:tc>
        <w:tc>
          <w:tcPr>
            <w:tcW w:w="2219" w:type="dxa"/>
            <w:tcBorders>
              <w:top w:val="single" w:sz="4" w:space="0" w:color="auto"/>
              <w:left w:val="single" w:sz="4" w:space="0" w:color="auto"/>
              <w:bottom w:val="single" w:sz="4" w:space="0" w:color="auto"/>
              <w:right w:val="single" w:sz="4" w:space="0" w:color="auto"/>
            </w:tcBorders>
          </w:tcPr>
          <w:p w14:paraId="7E86407C" w14:textId="77777777" w:rsidR="00745F3B" w:rsidRPr="00735579" w:rsidRDefault="00745F3B" w:rsidP="002B675E">
            <w:pPr>
              <w:autoSpaceDE/>
              <w:autoSpaceDN/>
              <w:adjustRightInd/>
              <w:jc w:val="left"/>
              <w:rPr>
                <w:rFonts w:asciiTheme="minorHAnsi" w:hAnsiTheme="minorHAnsi" w:cstheme="minorHAnsi"/>
                <w:sz w:val="20"/>
                <w:szCs w:val="20"/>
                <w:lang w:eastAsia="en-AU"/>
              </w:rPr>
            </w:pPr>
            <w:r w:rsidRPr="00735579">
              <w:rPr>
                <w:rFonts w:asciiTheme="minorHAnsi" w:hAnsiTheme="minorHAnsi" w:cstheme="minorHAnsi"/>
                <w:sz w:val="20"/>
                <w:szCs w:val="20"/>
              </w:rPr>
              <w:t>contribution of the project/activity to regional or council sustainability, resilience and self-sufficiency.</w:t>
            </w:r>
          </w:p>
        </w:tc>
        <w:tc>
          <w:tcPr>
            <w:tcW w:w="5222" w:type="dxa"/>
            <w:tcBorders>
              <w:top w:val="single" w:sz="4" w:space="0" w:color="auto"/>
              <w:left w:val="single" w:sz="4" w:space="0" w:color="auto"/>
              <w:bottom w:val="single" w:sz="4" w:space="0" w:color="auto"/>
              <w:right w:val="single" w:sz="4" w:space="0" w:color="auto"/>
            </w:tcBorders>
          </w:tcPr>
          <w:p w14:paraId="7F64D1F3" w14:textId="77777777" w:rsidR="00745F3B" w:rsidRPr="00735579" w:rsidRDefault="00745F3B" w:rsidP="009F25EB">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improvements in level of risk management or reduction in risks</w:t>
            </w:r>
          </w:p>
          <w:p w14:paraId="59D74FB0" w14:textId="6154A552" w:rsidR="00745F3B" w:rsidRDefault="00745F3B" w:rsidP="009F25EB">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the region to address similar issues in future</w:t>
            </w:r>
          </w:p>
          <w:p w14:paraId="07571229" w14:textId="03887664" w:rsidR="00735579" w:rsidRPr="00735579" w:rsidRDefault="00735579" w:rsidP="009F25EB">
            <w:pPr>
              <w:pStyle w:val="ListParagraph"/>
              <w:numPr>
                <w:ilvl w:val="0"/>
                <w:numId w:val="6"/>
              </w:numPr>
              <w:autoSpaceDE/>
              <w:autoSpaceDN/>
              <w:adjustRightInd/>
              <w:ind w:left="256" w:hanging="270"/>
              <w:jc w:val="left"/>
              <w:rPr>
                <w:rFonts w:asciiTheme="minorHAnsi" w:hAnsiTheme="minorHAnsi" w:cstheme="minorHAnsi"/>
                <w:sz w:val="20"/>
                <w:szCs w:val="20"/>
              </w:rPr>
            </w:pPr>
            <w:r>
              <w:rPr>
                <w:rFonts w:asciiTheme="minorHAnsi" w:hAnsiTheme="minorHAnsi" w:cstheme="minorHAnsi"/>
                <w:sz w:val="20"/>
                <w:szCs w:val="20"/>
              </w:rPr>
              <w:t>increases in operator training/capacity and recognition</w:t>
            </w:r>
          </w:p>
          <w:p w14:paraId="3418E8E2" w14:textId="77777777" w:rsidR="00745F3B" w:rsidRPr="00735579" w:rsidRDefault="00745F3B" w:rsidP="009F25EB">
            <w:pPr>
              <w:pStyle w:val="ListParagraph"/>
              <w:numPr>
                <w:ilvl w:val="0"/>
                <w:numId w:val="6"/>
              </w:numPr>
              <w:autoSpaceDE/>
              <w:autoSpaceDN/>
              <w:adjustRightInd/>
              <w:ind w:left="256" w:hanging="270"/>
              <w:jc w:val="left"/>
              <w:rPr>
                <w:rFonts w:asciiTheme="minorHAnsi" w:hAnsiTheme="minorHAnsi" w:cstheme="minorHAnsi"/>
                <w:sz w:val="20"/>
                <w:szCs w:val="20"/>
              </w:rPr>
            </w:pPr>
            <w:r w:rsidRPr="00735579">
              <w:rPr>
                <w:rFonts w:asciiTheme="minorHAnsi" w:hAnsiTheme="minorHAnsi" w:cstheme="minorHAnsi"/>
                <w:sz w:val="20"/>
                <w:szCs w:val="20"/>
              </w:rPr>
              <w:t>improved ability/likelihood for individual councils to address similar issues in future</w:t>
            </w:r>
          </w:p>
          <w:p w14:paraId="3AAAE6B1" w14:textId="77777777" w:rsidR="00745F3B" w:rsidRPr="00735579" w:rsidRDefault="00745F3B" w:rsidP="009F25EB">
            <w:pPr>
              <w:pStyle w:val="ListParagraph"/>
              <w:numPr>
                <w:ilvl w:val="0"/>
                <w:numId w:val="6"/>
              </w:numPr>
              <w:ind w:left="256" w:hanging="270"/>
              <w:rPr>
                <w:rFonts w:asciiTheme="minorHAnsi" w:hAnsiTheme="minorHAnsi" w:cstheme="minorHAnsi"/>
                <w:sz w:val="20"/>
                <w:szCs w:val="20"/>
              </w:rPr>
            </w:pPr>
            <w:r w:rsidRPr="00735579">
              <w:rPr>
                <w:rFonts w:asciiTheme="minorHAnsi" w:hAnsiTheme="minorHAnsi" w:cstheme="minorHAnsi"/>
                <w:sz w:val="20"/>
                <w:szCs w:val="20"/>
              </w:rPr>
              <w:t>regional resilience and capacity building</w:t>
            </w:r>
          </w:p>
        </w:tc>
      </w:tr>
      <w:tr w:rsidR="00745F3B" w14:paraId="5463A278" w14:textId="77777777" w:rsidTr="002B675E">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242A08F2" w14:textId="77777777" w:rsidR="00745F3B" w:rsidRPr="00552EB9" w:rsidRDefault="00745F3B" w:rsidP="002B675E">
            <w:pPr>
              <w:rPr>
                <w:b/>
                <w:bCs/>
                <w:sz w:val="20"/>
                <w:szCs w:val="20"/>
              </w:rPr>
            </w:pPr>
            <w:r w:rsidRPr="00552EB9">
              <w:rPr>
                <w:b/>
                <w:bCs/>
                <w:sz w:val="20"/>
                <w:szCs w:val="20"/>
              </w:rPr>
              <w:t>3</w:t>
            </w:r>
          </w:p>
        </w:tc>
        <w:tc>
          <w:tcPr>
            <w:tcW w:w="1634" w:type="dxa"/>
            <w:tcBorders>
              <w:top w:val="single" w:sz="4" w:space="0" w:color="auto"/>
              <w:left w:val="nil"/>
              <w:bottom w:val="single" w:sz="4" w:space="0" w:color="auto"/>
              <w:right w:val="single" w:sz="4" w:space="0" w:color="auto"/>
            </w:tcBorders>
            <w:shd w:val="clear" w:color="auto" w:fill="B6DDE8" w:themeFill="accent5" w:themeFillTint="66"/>
            <w:hideMark/>
          </w:tcPr>
          <w:p w14:paraId="7BA5EEF9" w14:textId="77777777" w:rsidR="00745F3B" w:rsidRPr="00735579" w:rsidRDefault="00745F3B" w:rsidP="00745F3B">
            <w:pPr>
              <w:jc w:val="left"/>
              <w:rPr>
                <w:rFonts w:asciiTheme="minorHAnsi" w:hAnsiTheme="minorHAnsi" w:cstheme="minorHAnsi"/>
                <w:b/>
                <w:bCs/>
              </w:rPr>
            </w:pPr>
            <w:r w:rsidRPr="00735579">
              <w:rPr>
                <w:rFonts w:asciiTheme="minorHAnsi" w:hAnsiTheme="minorHAnsi" w:cstheme="minorHAnsi"/>
                <w:b/>
                <w:bCs/>
              </w:rPr>
              <w:t>Other intangible benefits</w:t>
            </w:r>
          </w:p>
        </w:tc>
        <w:tc>
          <w:tcPr>
            <w:tcW w:w="2219" w:type="dxa"/>
            <w:tcBorders>
              <w:top w:val="single" w:sz="4" w:space="0" w:color="auto"/>
              <w:left w:val="single" w:sz="4" w:space="0" w:color="auto"/>
              <w:bottom w:val="single" w:sz="4" w:space="0" w:color="auto"/>
              <w:right w:val="single" w:sz="4" w:space="0" w:color="auto"/>
            </w:tcBorders>
          </w:tcPr>
          <w:p w14:paraId="27CDB61A" w14:textId="66E689BC" w:rsidR="00745F3B" w:rsidRPr="00735579" w:rsidRDefault="00552EB9" w:rsidP="002B675E">
            <w:pPr>
              <w:autoSpaceDE/>
              <w:autoSpaceDN/>
              <w:adjustRightInd/>
              <w:jc w:val="left"/>
              <w:rPr>
                <w:rFonts w:asciiTheme="minorHAnsi" w:hAnsiTheme="minorHAnsi" w:cstheme="minorHAnsi"/>
                <w:sz w:val="20"/>
                <w:szCs w:val="20"/>
              </w:rPr>
            </w:pPr>
            <w:r w:rsidRPr="00735579">
              <w:rPr>
                <w:rFonts w:asciiTheme="minorHAnsi" w:hAnsiTheme="minorHAnsi" w:cstheme="minorHAnsi"/>
                <w:sz w:val="20"/>
                <w:szCs w:val="20"/>
              </w:rPr>
              <w:t>Other benefits often secondary/ unintended or ‘difficult to measure’</w:t>
            </w:r>
          </w:p>
        </w:tc>
        <w:tc>
          <w:tcPr>
            <w:tcW w:w="5222" w:type="dxa"/>
            <w:tcBorders>
              <w:top w:val="single" w:sz="4" w:space="0" w:color="auto"/>
              <w:left w:val="single" w:sz="4" w:space="0" w:color="auto"/>
              <w:bottom w:val="single" w:sz="4" w:space="0" w:color="auto"/>
              <w:right w:val="single" w:sz="4" w:space="0" w:color="auto"/>
            </w:tcBorders>
          </w:tcPr>
          <w:p w14:paraId="25F185F0" w14:textId="3A3A38A8" w:rsidR="00745F3B" w:rsidRPr="00735579" w:rsidRDefault="00612BDF" w:rsidP="009F25EB">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sidRPr="00735579">
              <w:rPr>
                <w:rFonts w:asciiTheme="minorHAnsi" w:eastAsia="Times New Roman" w:hAnsiTheme="minorHAnsi" w:cstheme="minorHAnsi"/>
                <w:sz w:val="20"/>
                <w:szCs w:val="20"/>
              </w:rPr>
              <w:t xml:space="preserve">increased community </w:t>
            </w:r>
            <w:r w:rsidR="00735579" w:rsidRPr="00735579">
              <w:rPr>
                <w:rFonts w:asciiTheme="minorHAnsi" w:eastAsia="Times New Roman" w:hAnsiTheme="minorHAnsi" w:cstheme="minorHAnsi"/>
                <w:sz w:val="20"/>
                <w:szCs w:val="20"/>
              </w:rPr>
              <w:t>g</w:t>
            </w:r>
            <w:r w:rsidRPr="00735579">
              <w:rPr>
                <w:rFonts w:asciiTheme="minorHAnsi" w:eastAsia="Times New Roman" w:hAnsiTheme="minorHAnsi" w:cstheme="minorHAnsi"/>
                <w:sz w:val="20"/>
                <w:szCs w:val="20"/>
              </w:rPr>
              <w:t xml:space="preserve">oodwill towards councils  </w:t>
            </w:r>
          </w:p>
          <w:p w14:paraId="49F697D7" w14:textId="1E3A1E54" w:rsidR="00DF28B4" w:rsidRDefault="00735579" w:rsidP="009F25EB">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better o</w:t>
            </w:r>
            <w:r w:rsidR="00DF28B4" w:rsidRPr="00735579">
              <w:rPr>
                <w:rFonts w:asciiTheme="minorHAnsi" w:eastAsia="Times New Roman" w:hAnsiTheme="minorHAnsi" w:cstheme="minorHAnsi"/>
                <w:sz w:val="20"/>
                <w:szCs w:val="20"/>
              </w:rPr>
              <w:t xml:space="preserve">perator </w:t>
            </w:r>
            <w:r>
              <w:rPr>
                <w:rFonts w:asciiTheme="minorHAnsi" w:eastAsia="Times New Roman" w:hAnsiTheme="minorHAnsi" w:cstheme="minorHAnsi"/>
                <w:sz w:val="20"/>
                <w:szCs w:val="20"/>
              </w:rPr>
              <w:t>attraction and retention through</w:t>
            </w:r>
            <w:r w:rsidR="00DF28B4" w:rsidRPr="00735579">
              <w:rPr>
                <w:rFonts w:asciiTheme="minorHAnsi" w:eastAsia="Times New Roman" w:hAnsiTheme="minorHAnsi" w:cstheme="minorHAnsi"/>
                <w:sz w:val="20"/>
                <w:szCs w:val="20"/>
              </w:rPr>
              <w:t xml:space="preserve"> offering greater training and opportunities</w:t>
            </w:r>
          </w:p>
          <w:p w14:paraId="4B703A74" w14:textId="77777777" w:rsidR="00735579" w:rsidRDefault="00735579" w:rsidP="009F25EB">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exposure to new technologies and standards</w:t>
            </w:r>
          </w:p>
          <w:p w14:paraId="4761255A" w14:textId="05389605" w:rsidR="00735579" w:rsidRDefault="00735579" w:rsidP="009F25EB">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greater information sharing with other regions</w:t>
            </w:r>
          </w:p>
          <w:p w14:paraId="19CFCFCD" w14:textId="65ED72A9" w:rsidR="00735579" w:rsidRPr="00735579" w:rsidRDefault="00735579" w:rsidP="009F25EB">
            <w:pPr>
              <w:pStyle w:val="ListParagraph"/>
              <w:numPr>
                <w:ilvl w:val="0"/>
                <w:numId w:val="7"/>
              </w:numPr>
              <w:autoSpaceDE/>
              <w:autoSpaceDN/>
              <w:adjustRightInd/>
              <w:ind w:left="256" w:hanging="27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improved performance reporting and benchmarking</w:t>
            </w:r>
          </w:p>
        </w:tc>
      </w:tr>
    </w:tbl>
    <w:p w14:paraId="4F56A4BA" w14:textId="56A08B15" w:rsidR="00745F3B" w:rsidRDefault="00735579" w:rsidP="00E11397">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5D2511B7" w14:textId="72E0125C" w:rsidR="00735579" w:rsidRDefault="00735579" w:rsidP="00E11397">
      <w:pPr>
        <w:rPr>
          <w:sz w:val="18"/>
          <w:szCs w:val="18"/>
        </w:rPr>
      </w:pPr>
    </w:p>
    <w:p w14:paraId="192D4C0F" w14:textId="79CBA001" w:rsidR="00A92F3F" w:rsidRDefault="00A92F3F" w:rsidP="00E11397">
      <w:pPr>
        <w:rPr>
          <w:sz w:val="18"/>
          <w:szCs w:val="18"/>
        </w:rPr>
      </w:pPr>
    </w:p>
    <w:p w14:paraId="18245C34" w14:textId="45F1FD19" w:rsidR="00A92F3F" w:rsidRDefault="00A92F3F" w:rsidP="00E11397">
      <w:pPr>
        <w:rPr>
          <w:sz w:val="18"/>
          <w:szCs w:val="18"/>
        </w:rPr>
      </w:pPr>
    </w:p>
    <w:p w14:paraId="6F87897C" w14:textId="77777777" w:rsidR="00A92F3F" w:rsidRPr="00735579" w:rsidRDefault="00A92F3F" w:rsidP="00E11397">
      <w:pPr>
        <w:rPr>
          <w:sz w:val="18"/>
          <w:szCs w:val="18"/>
        </w:rPr>
      </w:pPr>
    </w:p>
    <w:p w14:paraId="7AD1E3D4" w14:textId="5FF41552" w:rsidR="002C4981" w:rsidRPr="00735579" w:rsidRDefault="00FA594B" w:rsidP="002C4981">
      <w:pPr>
        <w:pStyle w:val="Heading3"/>
        <w:rPr>
          <w:b/>
          <w:bCs/>
        </w:rPr>
      </w:pPr>
      <w:r w:rsidRPr="00735579">
        <w:rPr>
          <w:b/>
          <w:bCs/>
        </w:rPr>
        <w:t xml:space="preserve">Table </w:t>
      </w:r>
      <w:r w:rsidR="00745F3B" w:rsidRPr="00735579">
        <w:rPr>
          <w:b/>
          <w:bCs/>
        </w:rPr>
        <w:t>2</w:t>
      </w:r>
      <w:r w:rsidR="002C4981" w:rsidRPr="00735579">
        <w:rPr>
          <w:b/>
          <w:bCs/>
        </w:rPr>
        <w:t>: Material Benefits</w:t>
      </w:r>
    </w:p>
    <w:tbl>
      <w:tblPr>
        <w:tblStyle w:val="TableGrid"/>
        <w:tblW w:w="9403" w:type="dxa"/>
        <w:tblInd w:w="90" w:type="dxa"/>
        <w:tblLook w:val="04A0" w:firstRow="1" w:lastRow="0" w:firstColumn="1" w:lastColumn="0" w:noHBand="0" w:noVBand="1"/>
      </w:tblPr>
      <w:tblGrid>
        <w:gridCol w:w="328"/>
        <w:gridCol w:w="1606"/>
        <w:gridCol w:w="2224"/>
        <w:gridCol w:w="5245"/>
      </w:tblGrid>
      <w:tr w:rsidR="00291657" w14:paraId="2207844F" w14:textId="77777777" w:rsidTr="002C4981">
        <w:tc>
          <w:tcPr>
            <w:tcW w:w="193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36DB4D4" w14:textId="51B5AD14" w:rsidR="00291657" w:rsidRDefault="00291657">
            <w:pPr>
              <w:rPr>
                <w:b/>
                <w:bCs/>
                <w:sz w:val="20"/>
                <w:szCs w:val="20"/>
              </w:rPr>
            </w:pPr>
            <w:bookmarkStart w:id="0" w:name="_Hlk29799553"/>
            <w:r>
              <w:rPr>
                <w:b/>
                <w:bCs/>
                <w:sz w:val="20"/>
                <w:szCs w:val="20"/>
              </w:rPr>
              <w:t>Categor</w:t>
            </w:r>
            <w:r w:rsidR="002C4981">
              <w:rPr>
                <w:b/>
                <w:bCs/>
                <w:sz w:val="20"/>
                <w:szCs w:val="20"/>
              </w:rPr>
              <w:t>y</w:t>
            </w:r>
          </w:p>
        </w:tc>
        <w:tc>
          <w:tcPr>
            <w:tcW w:w="22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DEFC703" w14:textId="5B48D9F8" w:rsidR="00291657" w:rsidRDefault="002C4981">
            <w:pPr>
              <w:rPr>
                <w:b/>
                <w:bCs/>
                <w:sz w:val="20"/>
                <w:szCs w:val="20"/>
              </w:rPr>
            </w:pPr>
            <w:r>
              <w:rPr>
                <w:b/>
                <w:bCs/>
                <w:sz w:val="20"/>
                <w:szCs w:val="20"/>
              </w:rPr>
              <w:t>Benefit</w:t>
            </w:r>
          </w:p>
        </w:tc>
        <w:tc>
          <w:tcPr>
            <w:tcW w:w="524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2BEFFC8" w14:textId="2F587A79" w:rsidR="00291657" w:rsidRDefault="002C4981">
            <w:pPr>
              <w:rPr>
                <w:b/>
                <w:bCs/>
                <w:sz w:val="20"/>
                <w:szCs w:val="20"/>
              </w:rPr>
            </w:pPr>
            <w:r>
              <w:rPr>
                <w:b/>
                <w:bCs/>
                <w:sz w:val="20"/>
                <w:szCs w:val="20"/>
              </w:rPr>
              <w:t>Examples of possible</w:t>
            </w:r>
            <w:r w:rsidR="00291657">
              <w:rPr>
                <w:b/>
                <w:bCs/>
                <w:sz w:val="20"/>
                <w:szCs w:val="20"/>
              </w:rPr>
              <w:t xml:space="preserve"> </w:t>
            </w:r>
            <w:r>
              <w:rPr>
                <w:b/>
                <w:bCs/>
                <w:sz w:val="20"/>
                <w:szCs w:val="20"/>
              </w:rPr>
              <w:t>b</w:t>
            </w:r>
            <w:r w:rsidR="00291657">
              <w:rPr>
                <w:b/>
                <w:bCs/>
                <w:sz w:val="20"/>
                <w:szCs w:val="20"/>
              </w:rPr>
              <w:t>enefit</w:t>
            </w:r>
            <w:r>
              <w:rPr>
                <w:b/>
                <w:bCs/>
                <w:sz w:val="20"/>
                <w:szCs w:val="20"/>
              </w:rPr>
              <w:t>s</w:t>
            </w:r>
            <w:r w:rsidR="00735579">
              <w:rPr>
                <w:b/>
                <w:bCs/>
                <w:sz w:val="20"/>
                <w:szCs w:val="20"/>
              </w:rPr>
              <w:t>*</w:t>
            </w:r>
          </w:p>
        </w:tc>
      </w:tr>
      <w:tr w:rsidR="00291657" w14:paraId="62F112D7"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56B8991" w14:textId="77777777" w:rsidR="00291657" w:rsidRDefault="00291657">
            <w:pPr>
              <w:rPr>
                <w:sz w:val="20"/>
                <w:szCs w:val="20"/>
              </w:rPr>
            </w:pPr>
            <w:bookmarkStart w:id="1" w:name="_Hlk24529028"/>
            <w:r>
              <w:rPr>
                <w:sz w:val="20"/>
                <w:szCs w:val="20"/>
              </w:rPr>
              <w:t>1</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989425C" w14:textId="77777777" w:rsidR="00291657" w:rsidRDefault="00291657">
            <w:pPr>
              <w:rPr>
                <w:b/>
                <w:bCs/>
                <w:sz w:val="20"/>
                <w:szCs w:val="20"/>
              </w:rPr>
            </w:pPr>
            <w:r>
              <w:rPr>
                <w:b/>
                <w:bCs/>
                <w:sz w:val="20"/>
                <w:szCs w:val="20"/>
              </w:rPr>
              <w:t>Operational benefits</w:t>
            </w:r>
          </w:p>
        </w:tc>
        <w:tc>
          <w:tcPr>
            <w:tcW w:w="2224" w:type="dxa"/>
            <w:tcBorders>
              <w:top w:val="single" w:sz="4" w:space="0" w:color="auto"/>
              <w:left w:val="single" w:sz="4" w:space="0" w:color="auto"/>
              <w:bottom w:val="single" w:sz="4" w:space="0" w:color="auto"/>
              <w:right w:val="single" w:sz="4" w:space="0" w:color="auto"/>
            </w:tcBorders>
          </w:tcPr>
          <w:p w14:paraId="62EC7726" w14:textId="0472F683"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savings and cost reduction arising from the project,</w:t>
            </w:r>
          </w:p>
        </w:tc>
        <w:tc>
          <w:tcPr>
            <w:tcW w:w="5245" w:type="dxa"/>
            <w:tcBorders>
              <w:top w:val="single" w:sz="4" w:space="0" w:color="auto"/>
              <w:left w:val="single" w:sz="4" w:space="0" w:color="auto"/>
              <w:bottom w:val="single" w:sz="4" w:space="0" w:color="auto"/>
              <w:right w:val="single" w:sz="4" w:space="0" w:color="auto"/>
            </w:tcBorders>
            <w:hideMark/>
          </w:tcPr>
          <w:p w14:paraId="01C3B697" w14:textId="4AEE8222" w:rsidR="00291657" w:rsidRDefault="00291657" w:rsidP="009F25EB">
            <w:pPr>
              <w:pStyle w:val="ListParagraph"/>
              <w:numPr>
                <w:ilvl w:val="0"/>
                <w:numId w:val="5"/>
              </w:numPr>
              <w:autoSpaceDE/>
              <w:autoSpaceDN/>
              <w:adjustRightInd/>
              <w:ind w:left="256" w:hanging="270"/>
              <w:jc w:val="left"/>
              <w:rPr>
                <w:sz w:val="20"/>
                <w:szCs w:val="20"/>
              </w:rPr>
            </w:pPr>
            <w:r>
              <w:rPr>
                <w:sz w:val="20"/>
                <w:szCs w:val="20"/>
                <w:lang w:eastAsia="en-AU"/>
              </w:rPr>
              <w:t>cost saving</w:t>
            </w:r>
            <w:r>
              <w:rPr>
                <w:sz w:val="20"/>
                <w:szCs w:val="20"/>
              </w:rPr>
              <w:t xml:space="preserve"> (OPEX, CAPEX or </w:t>
            </w:r>
            <w:r w:rsidR="00C75962">
              <w:rPr>
                <w:sz w:val="20"/>
                <w:szCs w:val="20"/>
              </w:rPr>
              <w:t xml:space="preserve">through joint </w:t>
            </w:r>
            <w:r>
              <w:rPr>
                <w:sz w:val="20"/>
                <w:szCs w:val="20"/>
              </w:rPr>
              <w:t>procurement)</w:t>
            </w:r>
            <w:r>
              <w:rPr>
                <w:sz w:val="20"/>
                <w:szCs w:val="20"/>
                <w:lang w:eastAsia="en-AU"/>
              </w:rPr>
              <w:t xml:space="preserve">, </w:t>
            </w:r>
          </w:p>
          <w:p w14:paraId="4C40794D" w14:textId="77777777" w:rsidR="00291657" w:rsidRDefault="00291657" w:rsidP="009F25EB">
            <w:pPr>
              <w:pStyle w:val="ListParagraph"/>
              <w:numPr>
                <w:ilvl w:val="0"/>
                <w:numId w:val="5"/>
              </w:numPr>
              <w:autoSpaceDE/>
              <w:autoSpaceDN/>
              <w:adjustRightInd/>
              <w:ind w:left="256" w:hanging="270"/>
              <w:jc w:val="left"/>
              <w:rPr>
                <w:sz w:val="20"/>
                <w:szCs w:val="20"/>
              </w:rPr>
            </w:pPr>
            <w:r>
              <w:rPr>
                <w:sz w:val="20"/>
                <w:szCs w:val="20"/>
                <w:lang w:eastAsia="en-AU"/>
              </w:rPr>
              <w:t>improved 3</w:t>
            </w:r>
            <w:r w:rsidRPr="00A92F3F">
              <w:rPr>
                <w:sz w:val="20"/>
                <w:szCs w:val="20"/>
                <w:vertAlign w:val="superscript"/>
                <w:lang w:eastAsia="en-AU"/>
              </w:rPr>
              <w:t>rd</w:t>
            </w:r>
            <w:r>
              <w:rPr>
                <w:sz w:val="20"/>
                <w:szCs w:val="20"/>
                <w:lang w:eastAsia="en-AU"/>
              </w:rPr>
              <w:t xml:space="preserve"> party service</w:t>
            </w:r>
            <w:r>
              <w:rPr>
                <w:sz w:val="20"/>
                <w:szCs w:val="20"/>
              </w:rPr>
              <w:t xml:space="preserve"> delivery</w:t>
            </w:r>
            <w:r>
              <w:rPr>
                <w:sz w:val="20"/>
                <w:szCs w:val="20"/>
                <w:lang w:eastAsia="en-AU"/>
              </w:rPr>
              <w:t xml:space="preserve">, </w:t>
            </w:r>
          </w:p>
          <w:p w14:paraId="607A4C86" w14:textId="77777777" w:rsidR="00291657" w:rsidRDefault="00291657" w:rsidP="009F25EB">
            <w:pPr>
              <w:pStyle w:val="ListParagraph"/>
              <w:numPr>
                <w:ilvl w:val="0"/>
                <w:numId w:val="5"/>
              </w:numPr>
              <w:autoSpaceDE/>
              <w:autoSpaceDN/>
              <w:adjustRightInd/>
              <w:ind w:left="256" w:hanging="270"/>
              <w:jc w:val="left"/>
              <w:rPr>
                <w:sz w:val="20"/>
                <w:szCs w:val="20"/>
              </w:rPr>
            </w:pPr>
            <w:r>
              <w:rPr>
                <w:sz w:val="20"/>
                <w:szCs w:val="20"/>
                <w:lang w:eastAsia="en-AU"/>
              </w:rPr>
              <w:t xml:space="preserve">contractual </w:t>
            </w:r>
            <w:r>
              <w:rPr>
                <w:sz w:val="20"/>
                <w:szCs w:val="20"/>
              </w:rPr>
              <w:t>streamlining and strengthening (e.g. specifications)</w:t>
            </w:r>
          </w:p>
          <w:p w14:paraId="034A6AE9" w14:textId="77777777" w:rsidR="00291657" w:rsidRDefault="00291657" w:rsidP="009F25EB">
            <w:pPr>
              <w:pStyle w:val="ListParagraph"/>
              <w:numPr>
                <w:ilvl w:val="0"/>
                <w:numId w:val="5"/>
              </w:numPr>
              <w:autoSpaceDE/>
              <w:autoSpaceDN/>
              <w:adjustRightInd/>
              <w:ind w:left="256" w:hanging="270"/>
              <w:jc w:val="left"/>
              <w:rPr>
                <w:sz w:val="20"/>
                <w:szCs w:val="20"/>
                <w:lang w:eastAsia="en-AU"/>
              </w:rPr>
            </w:pPr>
            <w:r>
              <w:rPr>
                <w:sz w:val="20"/>
                <w:szCs w:val="20"/>
              </w:rPr>
              <w:t>uniformity and alignment for future cost reduction</w:t>
            </w:r>
          </w:p>
          <w:p w14:paraId="4ED6A172" w14:textId="5D98191D" w:rsidR="00C75962" w:rsidRDefault="00C75962" w:rsidP="009F25EB">
            <w:pPr>
              <w:pStyle w:val="ListParagraph"/>
              <w:numPr>
                <w:ilvl w:val="0"/>
                <w:numId w:val="5"/>
              </w:numPr>
              <w:autoSpaceDE/>
              <w:autoSpaceDN/>
              <w:adjustRightInd/>
              <w:ind w:left="256" w:hanging="270"/>
              <w:jc w:val="left"/>
              <w:rPr>
                <w:sz w:val="20"/>
                <w:szCs w:val="20"/>
                <w:lang w:eastAsia="en-AU"/>
              </w:rPr>
            </w:pPr>
            <w:r>
              <w:rPr>
                <w:sz w:val="20"/>
                <w:szCs w:val="20"/>
              </w:rPr>
              <w:t>appropriate deferring capital expenditure</w:t>
            </w:r>
          </w:p>
        </w:tc>
      </w:tr>
      <w:tr w:rsidR="00291657" w14:paraId="376E1AA9"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556CB63E" w14:textId="77777777" w:rsidR="00291657" w:rsidRDefault="00291657">
            <w:pPr>
              <w:rPr>
                <w:sz w:val="20"/>
                <w:szCs w:val="20"/>
              </w:rPr>
            </w:pPr>
            <w:r>
              <w:rPr>
                <w:sz w:val="20"/>
                <w:szCs w:val="20"/>
              </w:rPr>
              <w:t>2</w:t>
            </w:r>
          </w:p>
        </w:tc>
        <w:tc>
          <w:tcPr>
            <w:tcW w:w="1606" w:type="dxa"/>
            <w:tcBorders>
              <w:top w:val="single" w:sz="4" w:space="0" w:color="auto"/>
              <w:left w:val="nil"/>
              <w:bottom w:val="single" w:sz="4" w:space="0" w:color="auto"/>
              <w:right w:val="single" w:sz="4" w:space="0" w:color="auto"/>
            </w:tcBorders>
            <w:shd w:val="clear" w:color="auto" w:fill="B6DDE8" w:themeFill="accent5" w:themeFillTint="66"/>
          </w:tcPr>
          <w:p w14:paraId="46985731" w14:textId="77777777" w:rsidR="00291657" w:rsidRDefault="00291657">
            <w:pPr>
              <w:rPr>
                <w:b/>
                <w:bCs/>
                <w:sz w:val="20"/>
                <w:szCs w:val="20"/>
              </w:rPr>
            </w:pPr>
            <w:r>
              <w:rPr>
                <w:b/>
                <w:bCs/>
                <w:sz w:val="20"/>
                <w:szCs w:val="20"/>
              </w:rPr>
              <w:t>Ongoing community benefits</w:t>
            </w:r>
          </w:p>
          <w:p w14:paraId="5D55D781" w14:textId="77777777" w:rsidR="00291657" w:rsidRDefault="00291657">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AF70EE1" w14:textId="5AE8428D"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for customers and communities</w:t>
            </w:r>
          </w:p>
        </w:tc>
        <w:tc>
          <w:tcPr>
            <w:tcW w:w="5245" w:type="dxa"/>
            <w:tcBorders>
              <w:top w:val="single" w:sz="4" w:space="0" w:color="auto"/>
              <w:left w:val="single" w:sz="4" w:space="0" w:color="auto"/>
              <w:bottom w:val="single" w:sz="4" w:space="0" w:color="auto"/>
              <w:right w:val="single" w:sz="4" w:space="0" w:color="auto"/>
            </w:tcBorders>
            <w:hideMark/>
          </w:tcPr>
          <w:p w14:paraId="41394E7F" w14:textId="24A3CCDD" w:rsidR="00291657" w:rsidRDefault="00291657" w:rsidP="009F25EB">
            <w:pPr>
              <w:pStyle w:val="ListParagraph"/>
              <w:numPr>
                <w:ilvl w:val="0"/>
                <w:numId w:val="6"/>
              </w:numPr>
              <w:autoSpaceDE/>
              <w:autoSpaceDN/>
              <w:adjustRightInd/>
              <w:ind w:left="256" w:hanging="270"/>
              <w:jc w:val="left"/>
              <w:rPr>
                <w:sz w:val="20"/>
                <w:szCs w:val="20"/>
                <w:lang w:eastAsia="en-AU"/>
              </w:rPr>
            </w:pPr>
            <w:r>
              <w:rPr>
                <w:sz w:val="20"/>
                <w:szCs w:val="20"/>
                <w:lang w:eastAsia="en-AU"/>
              </w:rPr>
              <w:t>Customer service</w:t>
            </w:r>
            <w:r>
              <w:rPr>
                <w:sz w:val="20"/>
                <w:szCs w:val="20"/>
              </w:rPr>
              <w:t xml:space="preserve"> or affordability improvements</w:t>
            </w:r>
          </w:p>
          <w:p w14:paraId="4E8547C9" w14:textId="77777777" w:rsidR="00291657" w:rsidRDefault="00291657" w:rsidP="009F25EB">
            <w:pPr>
              <w:pStyle w:val="ListParagraph"/>
              <w:numPr>
                <w:ilvl w:val="0"/>
                <w:numId w:val="6"/>
              </w:numPr>
              <w:autoSpaceDE/>
              <w:autoSpaceDN/>
              <w:adjustRightInd/>
              <w:ind w:left="256" w:hanging="270"/>
              <w:jc w:val="left"/>
              <w:rPr>
                <w:rFonts w:eastAsia="Arial"/>
                <w:sz w:val="20"/>
                <w:szCs w:val="20"/>
                <w:lang w:eastAsia="en-GB"/>
              </w:rPr>
            </w:pPr>
            <w:r>
              <w:rPr>
                <w:sz w:val="20"/>
                <w:szCs w:val="20"/>
              </w:rPr>
              <w:t xml:space="preserve">Improved </w:t>
            </w:r>
            <w:r>
              <w:rPr>
                <w:sz w:val="20"/>
                <w:szCs w:val="20"/>
                <w:lang w:eastAsia="en-AU"/>
              </w:rPr>
              <w:t>safety</w:t>
            </w:r>
            <w:r>
              <w:rPr>
                <w:sz w:val="20"/>
                <w:szCs w:val="20"/>
              </w:rPr>
              <w:t xml:space="preserve"> or security</w:t>
            </w:r>
          </w:p>
          <w:p w14:paraId="6A1FC834" w14:textId="77777777" w:rsidR="00291657" w:rsidRDefault="00291657" w:rsidP="009F25EB">
            <w:pPr>
              <w:pStyle w:val="ListParagraph"/>
              <w:numPr>
                <w:ilvl w:val="0"/>
                <w:numId w:val="6"/>
              </w:numPr>
              <w:autoSpaceDE/>
              <w:autoSpaceDN/>
              <w:adjustRightInd/>
              <w:ind w:left="256" w:hanging="270"/>
              <w:jc w:val="left"/>
              <w:rPr>
                <w:sz w:val="20"/>
                <w:szCs w:val="20"/>
              </w:rPr>
            </w:pPr>
            <w:r>
              <w:rPr>
                <w:sz w:val="20"/>
                <w:szCs w:val="20"/>
              </w:rPr>
              <w:t>Staff skills, wellbeing, health and safety</w:t>
            </w:r>
          </w:p>
          <w:p w14:paraId="60505917" w14:textId="77777777" w:rsidR="00291657" w:rsidRDefault="00291657" w:rsidP="009F25EB">
            <w:pPr>
              <w:pStyle w:val="ListParagraph"/>
              <w:numPr>
                <w:ilvl w:val="0"/>
                <w:numId w:val="6"/>
              </w:numPr>
              <w:autoSpaceDE/>
              <w:autoSpaceDN/>
              <w:adjustRightInd/>
              <w:ind w:left="256" w:hanging="270"/>
              <w:jc w:val="left"/>
              <w:rPr>
                <w:sz w:val="20"/>
                <w:szCs w:val="20"/>
                <w:lang w:eastAsia="en-AU"/>
              </w:rPr>
            </w:pPr>
            <w:r>
              <w:rPr>
                <w:sz w:val="20"/>
                <w:szCs w:val="20"/>
              </w:rPr>
              <w:t xml:space="preserve">Council </w:t>
            </w:r>
            <w:r>
              <w:rPr>
                <w:sz w:val="20"/>
                <w:szCs w:val="20"/>
                <w:lang w:eastAsia="en-AU"/>
              </w:rPr>
              <w:t>reputation</w:t>
            </w:r>
            <w:r>
              <w:rPr>
                <w:sz w:val="20"/>
                <w:szCs w:val="20"/>
              </w:rPr>
              <w:t xml:space="preserve"> improved or protected</w:t>
            </w:r>
          </w:p>
        </w:tc>
      </w:tr>
      <w:tr w:rsidR="00291657" w14:paraId="1688A28D"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60184B6" w14:textId="77777777" w:rsidR="00291657" w:rsidRDefault="00291657">
            <w:pPr>
              <w:rPr>
                <w:sz w:val="20"/>
                <w:szCs w:val="20"/>
              </w:rPr>
            </w:pPr>
            <w:r>
              <w:rPr>
                <w:sz w:val="20"/>
                <w:szCs w:val="20"/>
              </w:rPr>
              <w:t>3</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534D0040" w14:textId="19B6DA3D" w:rsidR="00291657" w:rsidRDefault="00291657">
            <w:pPr>
              <w:rPr>
                <w:b/>
                <w:bCs/>
                <w:sz w:val="20"/>
                <w:szCs w:val="20"/>
              </w:rPr>
            </w:pPr>
            <w:r>
              <w:rPr>
                <w:b/>
                <w:bCs/>
                <w:sz w:val="20"/>
                <w:szCs w:val="20"/>
              </w:rPr>
              <w:t>Benefits t</w:t>
            </w:r>
            <w:r w:rsidR="002C4981">
              <w:rPr>
                <w:b/>
                <w:bCs/>
                <w:sz w:val="20"/>
                <w:szCs w:val="20"/>
              </w:rPr>
              <w:t>hat</w:t>
            </w:r>
            <w:r>
              <w:rPr>
                <w:b/>
                <w:bCs/>
                <w:sz w:val="20"/>
                <w:szCs w:val="20"/>
              </w:rPr>
              <w:t xml:space="preserve"> support sustainability</w:t>
            </w:r>
            <w:r w:rsidR="002C4981">
              <w:rPr>
                <w:b/>
                <w:bCs/>
                <w:sz w:val="20"/>
                <w:szCs w:val="20"/>
              </w:rPr>
              <w:t xml:space="preserve"> of services</w:t>
            </w:r>
          </w:p>
        </w:tc>
        <w:tc>
          <w:tcPr>
            <w:tcW w:w="2224" w:type="dxa"/>
            <w:tcBorders>
              <w:top w:val="single" w:sz="4" w:space="0" w:color="auto"/>
              <w:left w:val="single" w:sz="4" w:space="0" w:color="auto"/>
              <w:bottom w:val="single" w:sz="4" w:space="0" w:color="auto"/>
              <w:right w:val="single" w:sz="4" w:space="0" w:color="auto"/>
            </w:tcBorders>
          </w:tcPr>
          <w:p w14:paraId="084E05A8" w14:textId="4C1D4067" w:rsidR="00291657" w:rsidRPr="002C4981" w:rsidRDefault="00291657" w:rsidP="002C4981">
            <w:pPr>
              <w:autoSpaceDE/>
              <w:autoSpaceDN/>
              <w:adjustRightInd/>
              <w:jc w:val="left"/>
              <w:rPr>
                <w:rFonts w:asciiTheme="minorHAnsi" w:hAnsiTheme="minorHAnsi" w:cstheme="minorHAnsi"/>
                <w:sz w:val="20"/>
                <w:szCs w:val="20"/>
                <w:lang w:eastAsia="en-AU"/>
              </w:rPr>
            </w:pPr>
            <w:r w:rsidRPr="002C4981">
              <w:rPr>
                <w:rFonts w:asciiTheme="minorHAnsi" w:hAnsiTheme="minorHAnsi" w:cstheme="minorHAnsi"/>
                <w:sz w:val="20"/>
                <w:szCs w:val="20"/>
              </w:rPr>
              <w:t>outcomes that strengthen the Queensland water and sewerage sector</w:t>
            </w:r>
          </w:p>
        </w:tc>
        <w:tc>
          <w:tcPr>
            <w:tcW w:w="5245" w:type="dxa"/>
            <w:tcBorders>
              <w:top w:val="single" w:sz="4" w:space="0" w:color="auto"/>
              <w:left w:val="single" w:sz="4" w:space="0" w:color="auto"/>
              <w:bottom w:val="single" w:sz="4" w:space="0" w:color="auto"/>
              <w:right w:val="single" w:sz="4" w:space="0" w:color="auto"/>
            </w:tcBorders>
            <w:hideMark/>
          </w:tcPr>
          <w:p w14:paraId="4C0F71B0" w14:textId="3302AA5A" w:rsidR="00291657" w:rsidRDefault="00291657" w:rsidP="009F25EB">
            <w:pPr>
              <w:pStyle w:val="ListParagraph"/>
              <w:numPr>
                <w:ilvl w:val="0"/>
                <w:numId w:val="7"/>
              </w:numPr>
              <w:autoSpaceDE/>
              <w:autoSpaceDN/>
              <w:adjustRightInd/>
              <w:ind w:left="256" w:hanging="270"/>
              <w:jc w:val="left"/>
              <w:rPr>
                <w:sz w:val="20"/>
                <w:szCs w:val="20"/>
              </w:rPr>
            </w:pPr>
            <w:r>
              <w:rPr>
                <w:sz w:val="20"/>
                <w:szCs w:val="20"/>
                <w:lang w:eastAsia="en-AU"/>
              </w:rPr>
              <w:t>Regional resilience</w:t>
            </w:r>
            <w:r>
              <w:rPr>
                <w:sz w:val="20"/>
                <w:szCs w:val="20"/>
              </w:rPr>
              <w:t xml:space="preserve"> and sustainability</w:t>
            </w:r>
          </w:p>
          <w:p w14:paraId="07894FFF" w14:textId="77777777" w:rsidR="00291657" w:rsidRDefault="00291657" w:rsidP="009F25EB">
            <w:pPr>
              <w:pStyle w:val="ListParagraph"/>
              <w:numPr>
                <w:ilvl w:val="0"/>
                <w:numId w:val="7"/>
              </w:numPr>
              <w:autoSpaceDE/>
              <w:autoSpaceDN/>
              <w:adjustRightInd/>
              <w:ind w:left="256" w:hanging="270"/>
              <w:jc w:val="left"/>
              <w:rPr>
                <w:sz w:val="20"/>
                <w:szCs w:val="20"/>
              </w:rPr>
            </w:pPr>
            <w:r>
              <w:rPr>
                <w:sz w:val="20"/>
                <w:szCs w:val="20"/>
              </w:rPr>
              <w:t>Improved regulatory compliance</w:t>
            </w:r>
          </w:p>
          <w:p w14:paraId="39CEA20F" w14:textId="77777777" w:rsidR="00291657" w:rsidRDefault="00291657" w:rsidP="009F25EB">
            <w:pPr>
              <w:pStyle w:val="ListParagraph"/>
              <w:numPr>
                <w:ilvl w:val="0"/>
                <w:numId w:val="7"/>
              </w:numPr>
              <w:autoSpaceDE/>
              <w:autoSpaceDN/>
              <w:adjustRightInd/>
              <w:ind w:left="256" w:hanging="270"/>
              <w:jc w:val="left"/>
              <w:rPr>
                <w:sz w:val="20"/>
                <w:szCs w:val="20"/>
              </w:rPr>
            </w:pPr>
            <w:r>
              <w:rPr>
                <w:sz w:val="20"/>
                <w:szCs w:val="20"/>
              </w:rPr>
              <w:t>Asset Management and optimisation of capital investment</w:t>
            </w:r>
          </w:p>
          <w:p w14:paraId="472BEAAC" w14:textId="77777777" w:rsidR="00291657" w:rsidRDefault="00291657" w:rsidP="009F25EB">
            <w:pPr>
              <w:pStyle w:val="ListParagraph"/>
              <w:numPr>
                <w:ilvl w:val="0"/>
                <w:numId w:val="7"/>
              </w:numPr>
              <w:autoSpaceDE/>
              <w:autoSpaceDN/>
              <w:adjustRightInd/>
              <w:ind w:left="256" w:hanging="270"/>
              <w:jc w:val="left"/>
              <w:rPr>
                <w:sz w:val="20"/>
                <w:szCs w:val="20"/>
                <w:lang w:eastAsia="en-AU"/>
              </w:rPr>
            </w:pPr>
            <w:r>
              <w:rPr>
                <w:sz w:val="20"/>
                <w:szCs w:val="20"/>
              </w:rPr>
              <w:t>Enhanced regional planning</w:t>
            </w:r>
          </w:p>
        </w:tc>
      </w:tr>
      <w:tr w:rsidR="00291657" w14:paraId="203887B3" w14:textId="77777777" w:rsidTr="002C4981">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2D0C4E1" w14:textId="77777777" w:rsidR="00291657" w:rsidRDefault="00291657">
            <w:pPr>
              <w:rPr>
                <w:sz w:val="20"/>
                <w:szCs w:val="20"/>
              </w:rPr>
            </w:pPr>
            <w:r>
              <w:rPr>
                <w:sz w:val="20"/>
                <w:szCs w:val="20"/>
              </w:rPr>
              <w:lastRenderedPageBreak/>
              <w:t>4</w:t>
            </w:r>
          </w:p>
        </w:tc>
        <w:tc>
          <w:tcPr>
            <w:tcW w:w="1606" w:type="dxa"/>
            <w:tcBorders>
              <w:top w:val="single" w:sz="4" w:space="0" w:color="auto"/>
              <w:left w:val="nil"/>
              <w:bottom w:val="single" w:sz="4" w:space="0" w:color="auto"/>
              <w:right w:val="single" w:sz="4" w:space="0" w:color="auto"/>
            </w:tcBorders>
            <w:shd w:val="clear" w:color="auto" w:fill="B6DDE8" w:themeFill="accent5" w:themeFillTint="66"/>
            <w:hideMark/>
          </w:tcPr>
          <w:p w14:paraId="6E1DB46B" w14:textId="1EC9D0A1" w:rsidR="00291657" w:rsidRDefault="00291657">
            <w:pPr>
              <w:rPr>
                <w:b/>
                <w:bCs/>
                <w:sz w:val="20"/>
                <w:szCs w:val="20"/>
              </w:rPr>
            </w:pPr>
            <w:r>
              <w:rPr>
                <w:b/>
                <w:bCs/>
                <w:sz w:val="20"/>
                <w:szCs w:val="20"/>
              </w:rPr>
              <w:t>Social and Environmental benefits</w:t>
            </w:r>
          </w:p>
        </w:tc>
        <w:tc>
          <w:tcPr>
            <w:tcW w:w="2224" w:type="dxa"/>
            <w:tcBorders>
              <w:top w:val="single" w:sz="4" w:space="0" w:color="auto"/>
              <w:left w:val="single" w:sz="4" w:space="0" w:color="auto"/>
              <w:bottom w:val="single" w:sz="4" w:space="0" w:color="auto"/>
              <w:right w:val="single" w:sz="4" w:space="0" w:color="auto"/>
            </w:tcBorders>
          </w:tcPr>
          <w:p w14:paraId="7129B8FE" w14:textId="371A36B4" w:rsidR="00291657" w:rsidRPr="002C4981" w:rsidRDefault="00291657" w:rsidP="002C4981">
            <w:pPr>
              <w:autoSpaceDE/>
              <w:autoSpaceDN/>
              <w:adjustRightInd/>
              <w:jc w:val="left"/>
              <w:rPr>
                <w:rFonts w:asciiTheme="minorHAnsi" w:hAnsiTheme="minorHAnsi" w:cstheme="minorHAnsi"/>
                <w:sz w:val="20"/>
                <w:szCs w:val="20"/>
              </w:rPr>
            </w:pPr>
            <w:r w:rsidRPr="002C4981">
              <w:rPr>
                <w:rFonts w:asciiTheme="minorHAnsi" w:hAnsiTheme="minorHAnsi" w:cstheme="minorHAnsi"/>
                <w:sz w:val="20"/>
                <w:szCs w:val="20"/>
              </w:rPr>
              <w:t>community outcomes</w:t>
            </w:r>
          </w:p>
        </w:tc>
        <w:tc>
          <w:tcPr>
            <w:tcW w:w="5245" w:type="dxa"/>
            <w:tcBorders>
              <w:top w:val="single" w:sz="4" w:space="0" w:color="auto"/>
              <w:left w:val="single" w:sz="4" w:space="0" w:color="auto"/>
              <w:bottom w:val="single" w:sz="4" w:space="0" w:color="auto"/>
              <w:right w:val="single" w:sz="4" w:space="0" w:color="auto"/>
            </w:tcBorders>
            <w:hideMark/>
          </w:tcPr>
          <w:p w14:paraId="049F4E0F" w14:textId="343BB208" w:rsidR="00291657" w:rsidRDefault="00291657" w:rsidP="009F25EB">
            <w:pPr>
              <w:pStyle w:val="ListParagraph"/>
              <w:numPr>
                <w:ilvl w:val="0"/>
                <w:numId w:val="8"/>
              </w:numPr>
              <w:autoSpaceDE/>
              <w:autoSpaceDN/>
              <w:adjustRightInd/>
              <w:ind w:left="256" w:hanging="270"/>
              <w:jc w:val="left"/>
              <w:rPr>
                <w:sz w:val="20"/>
                <w:szCs w:val="20"/>
              </w:rPr>
            </w:pPr>
            <w:r>
              <w:rPr>
                <w:sz w:val="20"/>
                <w:szCs w:val="20"/>
              </w:rPr>
              <w:t>Local employment including youth and disadvantaged</w:t>
            </w:r>
            <w:r>
              <w:rPr>
                <w:sz w:val="20"/>
                <w:szCs w:val="20"/>
                <w:lang w:eastAsia="en-AU"/>
              </w:rPr>
              <w:t>,</w:t>
            </w:r>
          </w:p>
          <w:p w14:paraId="6E823930" w14:textId="77777777" w:rsidR="00291657" w:rsidRDefault="00291657" w:rsidP="009F25EB">
            <w:pPr>
              <w:pStyle w:val="ListParagraph"/>
              <w:numPr>
                <w:ilvl w:val="0"/>
                <w:numId w:val="8"/>
              </w:numPr>
              <w:autoSpaceDE/>
              <w:autoSpaceDN/>
              <w:adjustRightInd/>
              <w:ind w:left="256" w:hanging="270"/>
              <w:jc w:val="left"/>
              <w:rPr>
                <w:sz w:val="20"/>
                <w:szCs w:val="20"/>
              </w:rPr>
            </w:pPr>
            <w:r>
              <w:rPr>
                <w:sz w:val="20"/>
                <w:szCs w:val="20"/>
              </w:rPr>
              <w:t xml:space="preserve">Regional economic </w:t>
            </w:r>
            <w:r>
              <w:rPr>
                <w:sz w:val="20"/>
                <w:szCs w:val="20"/>
                <w:lang w:eastAsia="en-AU"/>
              </w:rPr>
              <w:t xml:space="preserve">growth, </w:t>
            </w:r>
          </w:p>
          <w:p w14:paraId="14D8D8EE" w14:textId="77777777" w:rsidR="00291657" w:rsidRDefault="00291657" w:rsidP="009F25EB">
            <w:pPr>
              <w:pStyle w:val="ListParagraph"/>
              <w:numPr>
                <w:ilvl w:val="0"/>
                <w:numId w:val="8"/>
              </w:numPr>
              <w:autoSpaceDE/>
              <w:autoSpaceDN/>
              <w:adjustRightInd/>
              <w:ind w:left="256" w:hanging="270"/>
              <w:jc w:val="left"/>
              <w:rPr>
                <w:sz w:val="20"/>
                <w:szCs w:val="20"/>
              </w:rPr>
            </w:pPr>
            <w:r>
              <w:rPr>
                <w:sz w:val="20"/>
                <w:szCs w:val="20"/>
              </w:rPr>
              <w:t>Healthier, safer and more resilient communities</w:t>
            </w:r>
          </w:p>
          <w:p w14:paraId="5E06EAEA" w14:textId="77777777" w:rsidR="00291657" w:rsidRDefault="00291657" w:rsidP="009F25EB">
            <w:pPr>
              <w:pStyle w:val="ListParagraph"/>
              <w:numPr>
                <w:ilvl w:val="0"/>
                <w:numId w:val="8"/>
              </w:numPr>
              <w:autoSpaceDE/>
              <w:autoSpaceDN/>
              <w:adjustRightInd/>
              <w:ind w:left="256" w:hanging="270"/>
              <w:jc w:val="left"/>
              <w:rPr>
                <w:sz w:val="20"/>
                <w:szCs w:val="20"/>
                <w:lang w:eastAsia="en-AU"/>
              </w:rPr>
            </w:pPr>
            <w:r>
              <w:rPr>
                <w:sz w:val="20"/>
                <w:szCs w:val="20"/>
                <w:lang w:eastAsia="en-AU"/>
              </w:rPr>
              <w:t>Environmental benefits</w:t>
            </w:r>
          </w:p>
        </w:tc>
      </w:tr>
    </w:tbl>
    <w:bookmarkEnd w:id="0"/>
    <w:bookmarkEnd w:id="1"/>
    <w:p w14:paraId="1CF5A369" w14:textId="6B178897" w:rsidR="00A92F3F" w:rsidRDefault="00A92F3F" w:rsidP="00A92F3F">
      <w:pPr>
        <w:rPr>
          <w:sz w:val="18"/>
          <w:szCs w:val="18"/>
        </w:rPr>
      </w:pPr>
      <w:r w:rsidRPr="00735579">
        <w:rPr>
          <w:sz w:val="18"/>
          <w:szCs w:val="18"/>
        </w:rPr>
        <w:t>* further examples are provide</w:t>
      </w:r>
      <w:r>
        <w:rPr>
          <w:sz w:val="18"/>
          <w:szCs w:val="18"/>
        </w:rPr>
        <w:t>d</w:t>
      </w:r>
      <w:r w:rsidRPr="00735579">
        <w:rPr>
          <w:sz w:val="18"/>
          <w:szCs w:val="18"/>
        </w:rPr>
        <w:t xml:space="preserve"> in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1 – Overview</w:t>
      </w:r>
      <w:r w:rsidRPr="00735579">
        <w:rPr>
          <w:color w:val="FFC000"/>
          <w:sz w:val="18"/>
          <w:szCs w:val="18"/>
        </w:rPr>
        <w:t xml:space="preserve"> </w:t>
      </w:r>
      <w:r w:rsidRPr="00735579">
        <w:rPr>
          <w:sz w:val="18"/>
          <w:szCs w:val="18"/>
        </w:rPr>
        <w:t xml:space="preserve">and </w:t>
      </w:r>
      <w:r w:rsidRPr="00735579">
        <w:rPr>
          <w:b/>
          <w:bCs/>
          <w:color w:val="FFC000"/>
          <w:sz w:val="18"/>
          <w:szCs w:val="18"/>
        </w:rPr>
        <w:t>D</w:t>
      </w:r>
      <w:r w:rsidR="000977D7">
        <w:rPr>
          <w:b/>
          <w:bCs/>
          <w:color w:val="FFC000"/>
          <w:sz w:val="18"/>
          <w:szCs w:val="18"/>
        </w:rPr>
        <w:t>OCUMENT</w:t>
      </w:r>
      <w:r w:rsidRPr="00735579">
        <w:rPr>
          <w:b/>
          <w:bCs/>
          <w:color w:val="FFC000"/>
          <w:sz w:val="18"/>
          <w:szCs w:val="18"/>
        </w:rPr>
        <w:t xml:space="preserve"> 3 – Finalisation Report</w:t>
      </w:r>
      <w:r w:rsidRPr="00735579">
        <w:rPr>
          <w:sz w:val="18"/>
          <w:szCs w:val="18"/>
        </w:rPr>
        <w:t>.</w:t>
      </w:r>
    </w:p>
    <w:p w14:paraId="1F40D238" w14:textId="77777777" w:rsidR="00A92F3F" w:rsidRDefault="00A92F3F" w:rsidP="00E11397"/>
    <w:p w14:paraId="29B7FE3A" w14:textId="168ABC81" w:rsidR="00A92F3F" w:rsidRDefault="00A92F3F" w:rsidP="00E11397"/>
    <w:p w14:paraId="636E4DAB" w14:textId="19A68ACA" w:rsidR="00A92F3F" w:rsidRDefault="00A92F3F" w:rsidP="00E11397"/>
    <w:p w14:paraId="25272FEA" w14:textId="6B65F740" w:rsidR="00A92F3F" w:rsidRDefault="00A92F3F" w:rsidP="00E11397"/>
    <w:p w14:paraId="41CB4AE3" w14:textId="2F04AB07" w:rsidR="00A92F3F" w:rsidRDefault="00A92F3F" w:rsidP="00E11397"/>
    <w:p w14:paraId="6121E6BC" w14:textId="77777777" w:rsidR="00A92F3F" w:rsidRDefault="00A92F3F" w:rsidP="00E11397"/>
    <w:p w14:paraId="2FFEA669" w14:textId="77777777" w:rsidR="00A92F3F" w:rsidRPr="00825748" w:rsidRDefault="00A92F3F" w:rsidP="00A92F3F">
      <w:pPr>
        <w:ind w:left="1560" w:right="1417"/>
        <w:rPr>
          <w:b/>
          <w:bCs/>
          <w:sz w:val="28"/>
          <w:szCs w:val="28"/>
        </w:rPr>
        <w:sectPr w:rsidR="00A92F3F" w:rsidRPr="00825748" w:rsidSect="00857297">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r w:rsidRPr="00825748">
        <w:rPr>
          <w:b/>
          <w:bCs/>
          <w:sz w:val="28"/>
          <w:szCs w:val="28"/>
        </w:rPr>
        <w:t>Complete the following Template by filling in blank cells and replacing blue example text with real examples from the project/activity.</w:t>
      </w:r>
    </w:p>
    <w:p w14:paraId="27D39031" w14:textId="3985AA61" w:rsidR="00035DD7" w:rsidRDefault="003F7B03" w:rsidP="00E11397">
      <w:r w:rsidRPr="008C0E79">
        <w:rPr>
          <w:noProof/>
          <w:lang w:val="en-US"/>
        </w:rPr>
        <w:lastRenderedPageBreak/>
        <mc:AlternateContent>
          <mc:Choice Requires="wps">
            <w:drawing>
              <wp:anchor distT="0" distB="0" distL="114300" distR="114300" simplePos="0" relativeHeight="251659264" behindDoc="0" locked="0" layoutInCell="1" allowOverlap="1" wp14:anchorId="3F85E9D2" wp14:editId="04F7298F">
                <wp:simplePos x="0" y="0"/>
                <wp:positionH relativeFrom="margin">
                  <wp:align>right</wp:align>
                </wp:positionH>
                <wp:positionV relativeFrom="paragraph">
                  <wp:posOffset>19685</wp:posOffset>
                </wp:positionV>
                <wp:extent cx="6113780" cy="571500"/>
                <wp:effectExtent l="0" t="0" r="20320"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1500"/>
                        </a:xfrm>
                        <a:prstGeom prst="rect">
                          <a:avLst/>
                        </a:prstGeom>
                        <a:solidFill>
                          <a:srgbClr val="FFFFFF"/>
                        </a:solidFill>
                        <a:ln w="9525">
                          <a:solidFill>
                            <a:srgbClr val="000000"/>
                          </a:solidFill>
                          <a:miter lim="800000"/>
                          <a:headEnd/>
                          <a:tailEnd/>
                        </a:ln>
                      </wps:spPr>
                      <wps:txb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E9D2" id="_x0000_t202" coordsize="21600,21600" o:spt="202" path="m,l,21600r21600,l21600,xe">
                <v:stroke joinstyle="miter"/>
                <v:path gradientshapeok="t" o:connecttype="rect"/>
              </v:shapetype>
              <v:shape id="Text Box 7" o:spid="_x0000_s1026" type="#_x0000_t202" style="position:absolute;left:0;text-align:left;margin-left:430.2pt;margin-top:1.55pt;width:481.4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">
                <v:textbox>
                  <w:txbxContent>
                    <w:p w14:paraId="6A038707" w14:textId="089F1CDF" w:rsidR="00E11397" w:rsidRPr="008012FF" w:rsidRDefault="00E11397" w:rsidP="00DC6F0A">
                      <w:pPr>
                        <w:pStyle w:val="Heading1"/>
                      </w:pPr>
                      <w:r w:rsidRPr="00566FF9">
                        <w:rPr>
                          <w:sz w:val="36"/>
                          <w:szCs w:val="36"/>
                        </w:rPr>
                        <w:t xml:space="preserve">QWRAP </w:t>
                      </w:r>
                      <w:r w:rsidR="00300C45">
                        <w:rPr>
                          <w:sz w:val="36"/>
                          <w:szCs w:val="36"/>
                        </w:rPr>
                        <w:t>Bid Pool</w:t>
                      </w:r>
                      <w:r w:rsidRPr="00566FF9">
                        <w:rPr>
                          <w:sz w:val="36"/>
                          <w:szCs w:val="36"/>
                        </w:rPr>
                        <w:t xml:space="preserve"> Funding Request</w:t>
                      </w:r>
                    </w:p>
                    <w:p w14:paraId="2460107B" w14:textId="77777777" w:rsidR="00E11397" w:rsidRPr="008012FF" w:rsidRDefault="00E11397" w:rsidP="00E11397"/>
                  </w:txbxContent>
                </v:textbox>
                <w10:wrap type="square" anchorx="margin"/>
              </v:shape>
            </w:pict>
          </mc:Fallback>
        </mc:AlternateContent>
      </w:r>
    </w:p>
    <w:tbl>
      <w:tblPr>
        <w:tblStyle w:val="TableGrid"/>
        <w:tblW w:w="0" w:type="auto"/>
        <w:tblLook w:val="04A0" w:firstRow="1" w:lastRow="0" w:firstColumn="1" w:lastColumn="0" w:noHBand="0" w:noVBand="1"/>
      </w:tblPr>
      <w:tblGrid>
        <w:gridCol w:w="2689"/>
        <w:gridCol w:w="6940"/>
      </w:tblGrid>
      <w:tr w:rsidR="00181F3A" w14:paraId="2C951939" w14:textId="77777777" w:rsidTr="000F09CD">
        <w:tc>
          <w:tcPr>
            <w:tcW w:w="9629" w:type="dxa"/>
            <w:gridSpan w:val="2"/>
            <w:shd w:val="clear" w:color="auto" w:fill="D9D9D9" w:themeFill="background1" w:themeFillShade="D9"/>
          </w:tcPr>
          <w:p w14:paraId="08908D9B" w14:textId="77777777" w:rsidR="00181F3A" w:rsidRPr="000F09CD" w:rsidRDefault="00181F3A" w:rsidP="00E11397">
            <w:pPr>
              <w:rPr>
                <w:sz w:val="28"/>
                <w:szCs w:val="28"/>
              </w:rPr>
            </w:pPr>
            <w:r w:rsidRPr="000F09CD">
              <w:t>Contact Information</w:t>
            </w:r>
          </w:p>
        </w:tc>
      </w:tr>
      <w:tr w:rsidR="00181F3A" w14:paraId="4A1A50D3" w14:textId="77777777" w:rsidTr="007B21FF">
        <w:tc>
          <w:tcPr>
            <w:tcW w:w="2689" w:type="dxa"/>
            <w:vAlign w:val="center"/>
          </w:tcPr>
          <w:p w14:paraId="6EF57619" w14:textId="23ED3B77" w:rsidR="00181F3A" w:rsidRDefault="00181F3A" w:rsidP="00E11397">
            <w:r>
              <w:t>Name</w:t>
            </w:r>
            <w:r w:rsidR="00255C47">
              <w:t xml:space="preserve"> of </w:t>
            </w:r>
            <w:r w:rsidR="00E476E7">
              <w:t>r</w:t>
            </w:r>
            <w:r w:rsidR="00FB55FB">
              <w:t>egional alliance</w:t>
            </w:r>
          </w:p>
        </w:tc>
        <w:tc>
          <w:tcPr>
            <w:tcW w:w="6940" w:type="dxa"/>
            <w:vAlign w:val="center"/>
          </w:tcPr>
          <w:p w14:paraId="59C0877B" w14:textId="77777777" w:rsidR="000A5930" w:rsidRPr="000F09CD" w:rsidRDefault="000A5930" w:rsidP="00E11397"/>
        </w:tc>
      </w:tr>
      <w:tr w:rsidR="00654142" w14:paraId="02A845FF" w14:textId="77777777" w:rsidTr="007B21FF">
        <w:tc>
          <w:tcPr>
            <w:tcW w:w="2689" w:type="dxa"/>
            <w:vAlign w:val="center"/>
          </w:tcPr>
          <w:p w14:paraId="6E9B9201" w14:textId="1607499F" w:rsidR="00654142" w:rsidRDefault="00654142" w:rsidP="00E11397">
            <w:r>
              <w:t>Date o</w:t>
            </w:r>
            <w:r w:rsidR="00705F23">
              <w:t>f</w:t>
            </w:r>
            <w:r w:rsidR="00E476E7">
              <w:t xml:space="preserve"> </w:t>
            </w:r>
            <w:r w:rsidR="00705F23">
              <w:t>endorsement</w:t>
            </w:r>
            <w:r>
              <w:t>:</w:t>
            </w:r>
          </w:p>
        </w:tc>
        <w:tc>
          <w:tcPr>
            <w:tcW w:w="6940" w:type="dxa"/>
            <w:vAlign w:val="center"/>
          </w:tcPr>
          <w:p w14:paraId="613D2B05" w14:textId="77777777" w:rsidR="00C361C6" w:rsidRPr="000F09CD" w:rsidRDefault="00C361C6" w:rsidP="00E11397"/>
        </w:tc>
      </w:tr>
      <w:tr w:rsidR="00255C47" w14:paraId="2D4171F8" w14:textId="77777777" w:rsidTr="007B21FF">
        <w:tc>
          <w:tcPr>
            <w:tcW w:w="2689" w:type="dxa"/>
            <w:vAlign w:val="center"/>
          </w:tcPr>
          <w:p w14:paraId="0C91FFB0" w14:textId="77777777" w:rsidR="00255C47" w:rsidRDefault="00255C47" w:rsidP="00E11397">
            <w:r>
              <w:t>Contact Person:</w:t>
            </w:r>
          </w:p>
        </w:tc>
        <w:tc>
          <w:tcPr>
            <w:tcW w:w="6940" w:type="dxa"/>
            <w:vAlign w:val="center"/>
          </w:tcPr>
          <w:p w14:paraId="580AB152" w14:textId="77777777" w:rsidR="00255C47" w:rsidRPr="000F09CD" w:rsidRDefault="00255C47" w:rsidP="00E11397"/>
        </w:tc>
      </w:tr>
    </w:tbl>
    <w:p w14:paraId="42BE03D2" w14:textId="77777777" w:rsidR="00181F3A" w:rsidRDefault="00181F3A" w:rsidP="00E11397"/>
    <w:tbl>
      <w:tblPr>
        <w:tblStyle w:val="TableGrid"/>
        <w:tblW w:w="0" w:type="auto"/>
        <w:tblLook w:val="04A0" w:firstRow="1" w:lastRow="0" w:firstColumn="1" w:lastColumn="0" w:noHBand="0" w:noVBand="1"/>
      </w:tblPr>
      <w:tblGrid>
        <w:gridCol w:w="1390"/>
        <w:gridCol w:w="355"/>
        <w:gridCol w:w="1085"/>
        <w:gridCol w:w="2552"/>
        <w:gridCol w:w="2126"/>
        <w:gridCol w:w="2121"/>
      </w:tblGrid>
      <w:tr w:rsidR="00181F3A" w14:paraId="08F074CA" w14:textId="77777777" w:rsidTr="00D11D6F">
        <w:tc>
          <w:tcPr>
            <w:tcW w:w="9629" w:type="dxa"/>
            <w:gridSpan w:val="6"/>
            <w:shd w:val="clear" w:color="auto" w:fill="D9D9D9" w:themeFill="background1" w:themeFillShade="D9"/>
          </w:tcPr>
          <w:p w14:paraId="7ABEE8A8" w14:textId="576D98CC" w:rsidR="00181F3A" w:rsidRPr="000F09CD" w:rsidRDefault="0012569E" w:rsidP="00E11397">
            <w:r>
              <w:t xml:space="preserve">Description of </w:t>
            </w:r>
            <w:r w:rsidR="00181F3A" w:rsidRPr="000F09CD">
              <w:t>Proposed Activity</w:t>
            </w:r>
          </w:p>
        </w:tc>
      </w:tr>
      <w:tr w:rsidR="00C02911" w14:paraId="6CD66CBE" w14:textId="77777777" w:rsidTr="00D11D6F">
        <w:tc>
          <w:tcPr>
            <w:tcW w:w="1390" w:type="dxa"/>
            <w:vAlign w:val="center"/>
          </w:tcPr>
          <w:p w14:paraId="0BBD1153" w14:textId="77777777" w:rsidR="00C02911" w:rsidRDefault="00C02911" w:rsidP="00E11397">
            <w:r>
              <w:t>Title:</w:t>
            </w:r>
          </w:p>
        </w:tc>
        <w:tc>
          <w:tcPr>
            <w:tcW w:w="8239" w:type="dxa"/>
            <w:gridSpan w:val="5"/>
          </w:tcPr>
          <w:p w14:paraId="6F4E4982" w14:textId="77777777" w:rsidR="00C02911" w:rsidRDefault="00C02911" w:rsidP="00E11397"/>
          <w:p w14:paraId="5AB55556" w14:textId="64B3E2E6" w:rsidR="00C02911" w:rsidRDefault="00393F81" w:rsidP="00E11397">
            <w:r>
              <w:rPr>
                <w:i/>
                <w:iCs/>
                <w:color w:val="548DD4" w:themeColor="text2" w:themeTint="99"/>
              </w:rPr>
              <w:t>Project name</w:t>
            </w:r>
          </w:p>
          <w:p w14:paraId="498412B2" w14:textId="77777777" w:rsidR="00D11D6F" w:rsidRDefault="00D11D6F" w:rsidP="00E11397"/>
          <w:p w14:paraId="2966EE73" w14:textId="7997A439" w:rsidR="00D11D6F" w:rsidRDefault="00D11D6F" w:rsidP="00E11397"/>
        </w:tc>
      </w:tr>
      <w:tr w:rsidR="00181F3A" w14:paraId="7C8A2824" w14:textId="77777777" w:rsidTr="00D11D6F">
        <w:tc>
          <w:tcPr>
            <w:tcW w:w="1390" w:type="dxa"/>
            <w:vAlign w:val="center"/>
          </w:tcPr>
          <w:p w14:paraId="7916B359" w14:textId="77777777" w:rsidR="00F22EF6" w:rsidRDefault="00F22EF6" w:rsidP="00E11397"/>
          <w:p w14:paraId="76EB671F" w14:textId="5B260E03" w:rsidR="00255C47" w:rsidRDefault="00181F3A" w:rsidP="00E11397">
            <w:r>
              <w:t xml:space="preserve">Brief </w:t>
            </w:r>
            <w:r w:rsidR="0012569E">
              <w:t>overview</w:t>
            </w:r>
            <w:r w:rsidR="00255C47">
              <w:t>:</w:t>
            </w:r>
          </w:p>
          <w:p w14:paraId="3FE011F7" w14:textId="77777777" w:rsidR="00F22EF6" w:rsidRDefault="00F22EF6" w:rsidP="00E11397"/>
        </w:tc>
        <w:tc>
          <w:tcPr>
            <w:tcW w:w="8239" w:type="dxa"/>
            <w:gridSpan w:val="5"/>
          </w:tcPr>
          <w:p w14:paraId="121DF465" w14:textId="77777777" w:rsidR="009C7D32" w:rsidRDefault="009C7D32" w:rsidP="00E11397"/>
          <w:p w14:paraId="22357AFE" w14:textId="77777777" w:rsidR="00255C47" w:rsidRDefault="00255C47" w:rsidP="00E11397"/>
          <w:p w14:paraId="22A47892" w14:textId="2E1829B4" w:rsidR="00D11D6F" w:rsidRDefault="00393F81" w:rsidP="00E11397">
            <w:r>
              <w:rPr>
                <w:i/>
                <w:iCs/>
                <w:color w:val="548DD4" w:themeColor="text2" w:themeTint="99"/>
              </w:rPr>
              <w:t xml:space="preserve">Description of work to be undertaken and how it relates to the Annual Plan or Regional Strategic Plan. </w:t>
            </w:r>
          </w:p>
          <w:p w14:paraId="409C130A" w14:textId="3E933A54" w:rsidR="00D11D6F" w:rsidRDefault="00D11D6F" w:rsidP="00E11397"/>
          <w:p w14:paraId="31317E3C" w14:textId="77777777" w:rsidR="00D11D6F" w:rsidRDefault="00D11D6F" w:rsidP="00E11397"/>
          <w:p w14:paraId="5F3482C8" w14:textId="77777777" w:rsidR="00255C47" w:rsidRDefault="00255C47" w:rsidP="00E11397"/>
        </w:tc>
      </w:tr>
      <w:tr w:rsidR="00741FE9" w14:paraId="271D3E6B" w14:textId="77777777" w:rsidTr="00D11D6F">
        <w:trPr>
          <w:trHeight w:val="324"/>
        </w:trPr>
        <w:tc>
          <w:tcPr>
            <w:tcW w:w="1390" w:type="dxa"/>
            <w:shd w:val="clear" w:color="auto" w:fill="F2F2F2" w:themeFill="background1" w:themeFillShade="F2"/>
            <w:vAlign w:val="center"/>
          </w:tcPr>
          <w:p w14:paraId="33BE5A97" w14:textId="2AE833E0" w:rsidR="00741FE9" w:rsidRDefault="0012569E" w:rsidP="0012569E">
            <w:pPr>
              <w:jc w:val="left"/>
            </w:pPr>
            <w:r>
              <w:t>Milestone</w:t>
            </w:r>
          </w:p>
        </w:tc>
        <w:tc>
          <w:tcPr>
            <w:tcW w:w="1440" w:type="dxa"/>
            <w:gridSpan w:val="2"/>
            <w:shd w:val="clear" w:color="auto" w:fill="F2F2F2" w:themeFill="background1" w:themeFillShade="F2"/>
            <w:vAlign w:val="center"/>
          </w:tcPr>
          <w:p w14:paraId="28A6158B" w14:textId="1C68A93B" w:rsidR="00741FE9" w:rsidRDefault="0012569E" w:rsidP="0012569E">
            <w:pPr>
              <w:jc w:val="left"/>
            </w:pPr>
            <w:r>
              <w:t>Month/Year</w:t>
            </w:r>
          </w:p>
        </w:tc>
        <w:tc>
          <w:tcPr>
            <w:tcW w:w="6799" w:type="dxa"/>
            <w:gridSpan w:val="3"/>
            <w:shd w:val="clear" w:color="auto" w:fill="F2F2F2" w:themeFill="background1" w:themeFillShade="F2"/>
            <w:vAlign w:val="center"/>
          </w:tcPr>
          <w:p w14:paraId="0695424D" w14:textId="0E20608C" w:rsidR="00741FE9" w:rsidRDefault="0012569E" w:rsidP="0012569E">
            <w:pPr>
              <w:jc w:val="left"/>
            </w:pPr>
            <w:r>
              <w:t>Description</w:t>
            </w:r>
          </w:p>
        </w:tc>
      </w:tr>
      <w:tr w:rsidR="00741FE9" w14:paraId="0B8C746F" w14:textId="77777777" w:rsidTr="00D11D6F">
        <w:trPr>
          <w:trHeight w:val="324"/>
        </w:trPr>
        <w:tc>
          <w:tcPr>
            <w:tcW w:w="1390" w:type="dxa"/>
            <w:vAlign w:val="center"/>
          </w:tcPr>
          <w:p w14:paraId="5B32E616" w14:textId="43D04B1F" w:rsidR="00741FE9" w:rsidRDefault="00741FE9" w:rsidP="0012569E">
            <w:pPr>
              <w:jc w:val="left"/>
            </w:pPr>
            <w:r>
              <w:t>Star</w:t>
            </w:r>
            <w:r w:rsidR="0012569E">
              <w:t>t</w:t>
            </w:r>
          </w:p>
        </w:tc>
        <w:tc>
          <w:tcPr>
            <w:tcW w:w="1440" w:type="dxa"/>
            <w:gridSpan w:val="2"/>
            <w:vAlign w:val="center"/>
          </w:tcPr>
          <w:p w14:paraId="4AB1C151" w14:textId="19EC6031" w:rsidR="00741FE9" w:rsidRDefault="00DC6F0A" w:rsidP="0012569E">
            <w:pPr>
              <w:jc w:val="left"/>
            </w:pPr>
            <w:r>
              <w:t>…</w:t>
            </w:r>
          </w:p>
        </w:tc>
        <w:tc>
          <w:tcPr>
            <w:tcW w:w="6799" w:type="dxa"/>
            <w:gridSpan w:val="3"/>
            <w:shd w:val="clear" w:color="auto" w:fill="F3F3FF"/>
            <w:vAlign w:val="center"/>
          </w:tcPr>
          <w:p w14:paraId="20522CC6" w14:textId="059089DE" w:rsidR="00741FE9" w:rsidRPr="0012569E" w:rsidRDefault="0012569E" w:rsidP="0012569E">
            <w:pPr>
              <w:jc w:val="left"/>
              <w:rPr>
                <w:i/>
                <w:iCs/>
              </w:rPr>
            </w:pPr>
            <w:r w:rsidRPr="00393F81">
              <w:rPr>
                <w:i/>
                <w:iCs/>
                <w:color w:val="4F81BD" w:themeColor="accent1"/>
              </w:rPr>
              <w:t>Date of planned commencement</w:t>
            </w:r>
          </w:p>
        </w:tc>
      </w:tr>
      <w:tr w:rsidR="00741FE9" w14:paraId="0D8AC3DA" w14:textId="77777777" w:rsidTr="00D11D6F">
        <w:trPr>
          <w:trHeight w:val="324"/>
        </w:trPr>
        <w:tc>
          <w:tcPr>
            <w:tcW w:w="1390" w:type="dxa"/>
            <w:vAlign w:val="center"/>
          </w:tcPr>
          <w:p w14:paraId="265B8B43" w14:textId="28DEBC3B" w:rsidR="00741FE9" w:rsidRDefault="00741FE9" w:rsidP="0012569E">
            <w:pPr>
              <w:jc w:val="left"/>
            </w:pPr>
            <w:r>
              <w:t>Milestone 1</w:t>
            </w:r>
          </w:p>
        </w:tc>
        <w:tc>
          <w:tcPr>
            <w:tcW w:w="1440" w:type="dxa"/>
            <w:gridSpan w:val="2"/>
            <w:vAlign w:val="center"/>
          </w:tcPr>
          <w:p w14:paraId="20FA4104" w14:textId="13B6A41F" w:rsidR="00741FE9" w:rsidRDefault="00DC6F0A" w:rsidP="0012569E">
            <w:pPr>
              <w:jc w:val="left"/>
            </w:pPr>
            <w:r>
              <w:t>…</w:t>
            </w:r>
          </w:p>
        </w:tc>
        <w:tc>
          <w:tcPr>
            <w:tcW w:w="6799" w:type="dxa"/>
            <w:gridSpan w:val="3"/>
            <w:shd w:val="clear" w:color="auto" w:fill="F3F3FF"/>
            <w:vAlign w:val="center"/>
          </w:tcPr>
          <w:p w14:paraId="3B9CE85B" w14:textId="40BFF7B9" w:rsidR="00741FE9" w:rsidRPr="00DC6F0A" w:rsidRDefault="00DC6F0A" w:rsidP="00DC6F0A">
            <w:pPr>
              <w:rPr>
                <w:lang w:val="en-US"/>
              </w:rPr>
            </w:pPr>
            <w:r w:rsidRPr="00DC6F0A">
              <w:rPr>
                <w:highlight w:val="yellow"/>
                <w:lang w:val="en-US"/>
              </w:rPr>
              <w:t>I</w:t>
            </w:r>
            <w:r w:rsidRPr="00DC6F0A">
              <w:rPr>
                <w:highlight w:val="yellow"/>
                <w:lang w:val="en-US"/>
              </w:rPr>
              <w:t>nitial project set-up meeting prior to commencement</w:t>
            </w:r>
            <w:r w:rsidRPr="00DC6F0A">
              <w:rPr>
                <w:highlight w:val="yellow"/>
                <w:lang w:val="en-US"/>
              </w:rPr>
              <w:t xml:space="preserve"> about</w:t>
            </w:r>
            <w:r w:rsidRPr="00DC6F0A">
              <w:rPr>
                <w:highlight w:val="yellow"/>
                <w:lang w:val="en-US"/>
              </w:rPr>
              <w:t xml:space="preserve"> the approach, methodology and timeframes for the project</w:t>
            </w:r>
            <w:r w:rsidRPr="00DC6F0A">
              <w:rPr>
                <w:highlight w:val="yellow"/>
                <w:lang w:val="en-US"/>
              </w:rPr>
              <w:t>.</w:t>
            </w:r>
            <w:r w:rsidRPr="00DC6F0A">
              <w:rPr>
                <w:lang w:val="en-US"/>
              </w:rPr>
              <w:t xml:space="preserve"> </w:t>
            </w:r>
          </w:p>
        </w:tc>
      </w:tr>
      <w:tr w:rsidR="00741FE9" w14:paraId="46CBD14E" w14:textId="77777777" w:rsidTr="00D11D6F">
        <w:trPr>
          <w:trHeight w:val="324"/>
        </w:trPr>
        <w:tc>
          <w:tcPr>
            <w:tcW w:w="1390" w:type="dxa"/>
            <w:vAlign w:val="center"/>
          </w:tcPr>
          <w:p w14:paraId="1F883F0A" w14:textId="03E7E05B" w:rsidR="00741FE9" w:rsidRDefault="00741FE9" w:rsidP="0012569E">
            <w:pPr>
              <w:jc w:val="left"/>
            </w:pPr>
            <w:r>
              <w:t>Milestone 2</w:t>
            </w:r>
          </w:p>
        </w:tc>
        <w:tc>
          <w:tcPr>
            <w:tcW w:w="1440" w:type="dxa"/>
            <w:gridSpan w:val="2"/>
            <w:vAlign w:val="center"/>
          </w:tcPr>
          <w:p w14:paraId="48E728FE" w14:textId="2C678414" w:rsidR="00741FE9" w:rsidRDefault="00DC6F0A" w:rsidP="0012569E">
            <w:pPr>
              <w:jc w:val="left"/>
            </w:pPr>
            <w:r>
              <w:t>…</w:t>
            </w:r>
            <w:bookmarkStart w:id="2" w:name="_GoBack"/>
            <w:bookmarkEnd w:id="2"/>
          </w:p>
        </w:tc>
        <w:tc>
          <w:tcPr>
            <w:tcW w:w="6799" w:type="dxa"/>
            <w:gridSpan w:val="3"/>
            <w:shd w:val="clear" w:color="auto" w:fill="F3F3FF"/>
            <w:vAlign w:val="center"/>
          </w:tcPr>
          <w:p w14:paraId="671C6140" w14:textId="170A1FB8" w:rsidR="00741FE9" w:rsidRDefault="00DC6F0A" w:rsidP="0012569E">
            <w:pPr>
              <w:jc w:val="left"/>
            </w:pPr>
            <w:r>
              <w:t>….</w:t>
            </w:r>
          </w:p>
        </w:tc>
      </w:tr>
      <w:tr w:rsidR="00DC6F0A" w14:paraId="3209CF6C" w14:textId="77777777" w:rsidTr="00D8140A">
        <w:trPr>
          <w:trHeight w:val="324"/>
        </w:trPr>
        <w:tc>
          <w:tcPr>
            <w:tcW w:w="1390" w:type="dxa"/>
            <w:vAlign w:val="center"/>
          </w:tcPr>
          <w:p w14:paraId="7D8C61DB" w14:textId="77777777" w:rsidR="00DC6F0A" w:rsidRDefault="00DC6F0A" w:rsidP="00D8140A">
            <w:pPr>
              <w:jc w:val="left"/>
            </w:pPr>
            <w:r>
              <w:t>...</w:t>
            </w:r>
          </w:p>
        </w:tc>
        <w:tc>
          <w:tcPr>
            <w:tcW w:w="1440" w:type="dxa"/>
            <w:gridSpan w:val="2"/>
            <w:vAlign w:val="center"/>
          </w:tcPr>
          <w:p w14:paraId="0D92F729" w14:textId="44CC1E82" w:rsidR="00DC6F0A" w:rsidRDefault="00DC6F0A" w:rsidP="00D8140A">
            <w:pPr>
              <w:jc w:val="left"/>
            </w:pPr>
            <w:r>
              <w:t>…</w:t>
            </w:r>
          </w:p>
        </w:tc>
        <w:tc>
          <w:tcPr>
            <w:tcW w:w="6799" w:type="dxa"/>
            <w:gridSpan w:val="3"/>
            <w:shd w:val="clear" w:color="auto" w:fill="F3F3FF"/>
            <w:vAlign w:val="center"/>
          </w:tcPr>
          <w:p w14:paraId="5A20A940" w14:textId="42A6B46E" w:rsidR="00DC6F0A" w:rsidRDefault="00DC6F0A" w:rsidP="00D8140A">
            <w:pPr>
              <w:jc w:val="left"/>
            </w:pPr>
            <w:r>
              <w:t>….</w:t>
            </w:r>
          </w:p>
        </w:tc>
      </w:tr>
      <w:tr w:rsidR="00741FE9" w14:paraId="5D991A41" w14:textId="77777777" w:rsidTr="00D11D6F">
        <w:trPr>
          <w:trHeight w:val="324"/>
        </w:trPr>
        <w:tc>
          <w:tcPr>
            <w:tcW w:w="1390" w:type="dxa"/>
            <w:vAlign w:val="center"/>
          </w:tcPr>
          <w:p w14:paraId="1225DA67" w14:textId="547BA478" w:rsidR="00741FE9" w:rsidRDefault="00DC6F0A" w:rsidP="0012569E">
            <w:pPr>
              <w:jc w:val="left"/>
            </w:pPr>
            <w:proofErr w:type="gramStart"/>
            <w:r>
              <w:t xml:space="preserve">Milestone </w:t>
            </w:r>
            <w:r>
              <w:t>?</w:t>
            </w:r>
            <w:proofErr w:type="gramEnd"/>
          </w:p>
        </w:tc>
        <w:tc>
          <w:tcPr>
            <w:tcW w:w="1440" w:type="dxa"/>
            <w:gridSpan w:val="2"/>
            <w:vAlign w:val="center"/>
          </w:tcPr>
          <w:p w14:paraId="513860F5" w14:textId="00874A51" w:rsidR="00741FE9" w:rsidRDefault="00DC6F0A" w:rsidP="0012569E">
            <w:pPr>
              <w:jc w:val="left"/>
            </w:pPr>
            <w:r>
              <w:t>50%</w:t>
            </w:r>
          </w:p>
        </w:tc>
        <w:tc>
          <w:tcPr>
            <w:tcW w:w="6799" w:type="dxa"/>
            <w:gridSpan w:val="3"/>
            <w:shd w:val="clear" w:color="auto" w:fill="F3F3FF"/>
            <w:vAlign w:val="center"/>
          </w:tcPr>
          <w:p w14:paraId="7AEC7D8A" w14:textId="525D7A94" w:rsidR="00741FE9" w:rsidRDefault="00DC6F0A" w:rsidP="0012569E">
            <w:pPr>
              <w:jc w:val="left"/>
            </w:pPr>
            <w:r w:rsidRPr="00DC6F0A">
              <w:rPr>
                <w:highlight w:val="yellow"/>
                <w:lang w:val="en-US"/>
              </w:rPr>
              <w:t>P</w:t>
            </w:r>
            <w:r w:rsidRPr="00DC6F0A">
              <w:rPr>
                <w:highlight w:val="yellow"/>
                <w:lang w:val="en-US"/>
              </w:rPr>
              <w:t>roject review meeting at 50% completion to discuss progress</w:t>
            </w:r>
            <w:r w:rsidRPr="00DC6F0A">
              <w:rPr>
                <w:highlight w:val="yellow"/>
                <w:lang w:val="en-US"/>
              </w:rPr>
              <w:t>.</w:t>
            </w:r>
          </w:p>
        </w:tc>
      </w:tr>
      <w:tr w:rsidR="00DC6F0A" w14:paraId="7190ECE1" w14:textId="77777777" w:rsidTr="00D11D6F">
        <w:trPr>
          <w:trHeight w:val="324"/>
        </w:trPr>
        <w:tc>
          <w:tcPr>
            <w:tcW w:w="1390" w:type="dxa"/>
            <w:vAlign w:val="center"/>
          </w:tcPr>
          <w:p w14:paraId="18C4C9A1" w14:textId="77777777" w:rsidR="00DC6F0A" w:rsidRDefault="00DC6F0A" w:rsidP="0012569E">
            <w:pPr>
              <w:jc w:val="left"/>
            </w:pPr>
            <w:r>
              <w:t>...</w:t>
            </w:r>
          </w:p>
        </w:tc>
        <w:tc>
          <w:tcPr>
            <w:tcW w:w="1440" w:type="dxa"/>
            <w:gridSpan w:val="2"/>
            <w:vAlign w:val="center"/>
          </w:tcPr>
          <w:p w14:paraId="5077D2BF" w14:textId="4C91FE33" w:rsidR="00DC6F0A" w:rsidRDefault="00DC6F0A" w:rsidP="0012569E">
            <w:pPr>
              <w:jc w:val="left"/>
            </w:pPr>
            <w:r>
              <w:t>…</w:t>
            </w:r>
          </w:p>
        </w:tc>
        <w:tc>
          <w:tcPr>
            <w:tcW w:w="6799" w:type="dxa"/>
            <w:gridSpan w:val="3"/>
            <w:shd w:val="clear" w:color="auto" w:fill="F3F3FF"/>
            <w:vAlign w:val="center"/>
          </w:tcPr>
          <w:p w14:paraId="1FDCB823" w14:textId="4A9CD8BF" w:rsidR="00DC6F0A" w:rsidRDefault="00DC6F0A" w:rsidP="0012569E">
            <w:pPr>
              <w:jc w:val="left"/>
            </w:pPr>
            <w:r>
              <w:t>….</w:t>
            </w:r>
          </w:p>
        </w:tc>
      </w:tr>
      <w:tr w:rsidR="00741FE9" w14:paraId="518D65B4" w14:textId="77777777" w:rsidTr="00D11D6F">
        <w:trPr>
          <w:trHeight w:val="324"/>
        </w:trPr>
        <w:tc>
          <w:tcPr>
            <w:tcW w:w="1390" w:type="dxa"/>
            <w:vAlign w:val="center"/>
          </w:tcPr>
          <w:p w14:paraId="55912B05" w14:textId="7196AA05" w:rsidR="00741FE9" w:rsidRDefault="00741FE9" w:rsidP="0012569E">
            <w:pPr>
              <w:jc w:val="left"/>
            </w:pPr>
            <w:r>
              <w:t>Completion</w:t>
            </w:r>
          </w:p>
        </w:tc>
        <w:tc>
          <w:tcPr>
            <w:tcW w:w="1440" w:type="dxa"/>
            <w:gridSpan w:val="2"/>
            <w:vAlign w:val="center"/>
          </w:tcPr>
          <w:p w14:paraId="3D2C3EE0" w14:textId="301E1C70" w:rsidR="00741FE9" w:rsidRDefault="00DC6F0A" w:rsidP="0012569E">
            <w:pPr>
              <w:jc w:val="left"/>
            </w:pPr>
            <w:r>
              <w:t>…</w:t>
            </w:r>
          </w:p>
        </w:tc>
        <w:tc>
          <w:tcPr>
            <w:tcW w:w="6799" w:type="dxa"/>
            <w:gridSpan w:val="3"/>
            <w:shd w:val="clear" w:color="auto" w:fill="F3F3FF"/>
            <w:vAlign w:val="center"/>
          </w:tcPr>
          <w:p w14:paraId="6574EBF8" w14:textId="0F541519" w:rsidR="00741FE9" w:rsidRPr="0012569E" w:rsidRDefault="0012569E" w:rsidP="0012569E">
            <w:pPr>
              <w:jc w:val="left"/>
              <w:rPr>
                <w:i/>
                <w:iCs/>
              </w:rPr>
            </w:pPr>
            <w:r w:rsidRPr="00393F81">
              <w:rPr>
                <w:i/>
                <w:iCs/>
                <w:color w:val="4F81BD" w:themeColor="accent1"/>
              </w:rPr>
              <w:t>Expected date of completion of funded project/activities</w:t>
            </w:r>
          </w:p>
        </w:tc>
      </w:tr>
      <w:tr w:rsidR="00D11D6F" w14:paraId="06A4993B" w14:textId="77777777" w:rsidTr="00614C11">
        <w:trPr>
          <w:trHeight w:val="246"/>
        </w:trPr>
        <w:tc>
          <w:tcPr>
            <w:tcW w:w="1745" w:type="dxa"/>
            <w:gridSpan w:val="2"/>
            <w:vMerge w:val="restart"/>
            <w:vAlign w:val="center"/>
          </w:tcPr>
          <w:p w14:paraId="4243DE21" w14:textId="1AFC03FD" w:rsidR="00D11D6F" w:rsidRPr="006338A8" w:rsidRDefault="00D11D6F" w:rsidP="002B675E">
            <w:r w:rsidRPr="006338A8">
              <w:t>Cash and in-kind contributions</w:t>
            </w:r>
            <w:r w:rsidRPr="00D11D6F">
              <w:rPr>
                <w:vertAlign w:val="superscript"/>
              </w:rPr>
              <w:t>1</w:t>
            </w:r>
          </w:p>
          <w:p w14:paraId="40AD7593" w14:textId="77777777" w:rsidR="00D11D6F" w:rsidRDefault="00D11D6F" w:rsidP="002B675E"/>
        </w:tc>
        <w:tc>
          <w:tcPr>
            <w:tcW w:w="3637" w:type="dxa"/>
            <w:gridSpan w:val="2"/>
            <w:shd w:val="clear" w:color="auto" w:fill="F2F2F2" w:themeFill="background1" w:themeFillShade="F2"/>
          </w:tcPr>
          <w:p w14:paraId="59845D38" w14:textId="77777777" w:rsidR="00D11D6F" w:rsidRDefault="00D11D6F" w:rsidP="002B675E">
            <w:r w:rsidRPr="006206ED">
              <w:t xml:space="preserve">Name of </w:t>
            </w:r>
            <w:r>
              <w:t xml:space="preserve">contributor </w:t>
            </w:r>
          </w:p>
        </w:tc>
        <w:tc>
          <w:tcPr>
            <w:tcW w:w="2126" w:type="dxa"/>
            <w:shd w:val="clear" w:color="auto" w:fill="F2F2F2" w:themeFill="background1" w:themeFillShade="F2"/>
          </w:tcPr>
          <w:p w14:paraId="45F91EDC" w14:textId="7B0E3E94" w:rsidR="00D11D6F" w:rsidRDefault="00D11D6F" w:rsidP="002B675E">
            <w:r>
              <w:t>Cash</w:t>
            </w:r>
            <w:r w:rsidR="00300C45">
              <w:t xml:space="preserve"> (incl-GST)</w:t>
            </w:r>
          </w:p>
        </w:tc>
        <w:tc>
          <w:tcPr>
            <w:tcW w:w="2121" w:type="dxa"/>
            <w:shd w:val="clear" w:color="auto" w:fill="F2F2F2" w:themeFill="background1" w:themeFillShade="F2"/>
          </w:tcPr>
          <w:p w14:paraId="0121BEE2" w14:textId="17C73F35" w:rsidR="00D11D6F" w:rsidRDefault="00D11D6F" w:rsidP="002B675E">
            <w:r>
              <w:t>In-kind</w:t>
            </w:r>
            <w:r w:rsidR="00300C45">
              <w:t xml:space="preserve"> (incl-GST)</w:t>
            </w:r>
          </w:p>
        </w:tc>
      </w:tr>
      <w:tr w:rsidR="00D11D6F" w14:paraId="1938760F" w14:textId="77777777" w:rsidTr="00614C11">
        <w:trPr>
          <w:trHeight w:val="246"/>
        </w:trPr>
        <w:tc>
          <w:tcPr>
            <w:tcW w:w="1745" w:type="dxa"/>
            <w:gridSpan w:val="2"/>
            <w:vMerge/>
            <w:vAlign w:val="center"/>
          </w:tcPr>
          <w:p w14:paraId="73971797" w14:textId="77777777" w:rsidR="00D11D6F" w:rsidRDefault="00D11D6F" w:rsidP="002B675E"/>
        </w:tc>
        <w:tc>
          <w:tcPr>
            <w:tcW w:w="3637" w:type="dxa"/>
            <w:gridSpan w:val="2"/>
          </w:tcPr>
          <w:p w14:paraId="0670F92C" w14:textId="77777777" w:rsidR="00D11D6F" w:rsidRDefault="00D11D6F" w:rsidP="002B675E">
            <w:r>
              <w:t>Council 1:</w:t>
            </w:r>
          </w:p>
        </w:tc>
        <w:tc>
          <w:tcPr>
            <w:tcW w:w="2126" w:type="dxa"/>
            <w:shd w:val="clear" w:color="auto" w:fill="F3F3FF"/>
          </w:tcPr>
          <w:p w14:paraId="3713C435" w14:textId="77777777" w:rsidR="00D11D6F" w:rsidRDefault="00D11D6F" w:rsidP="002B675E">
            <w:r>
              <w:t>$</w:t>
            </w:r>
          </w:p>
        </w:tc>
        <w:tc>
          <w:tcPr>
            <w:tcW w:w="2121" w:type="dxa"/>
            <w:shd w:val="clear" w:color="auto" w:fill="F3F3FF"/>
          </w:tcPr>
          <w:p w14:paraId="0C5AFA14" w14:textId="77777777" w:rsidR="00D11D6F" w:rsidRDefault="00D11D6F" w:rsidP="002B675E">
            <w:r>
              <w:t>$</w:t>
            </w:r>
          </w:p>
        </w:tc>
      </w:tr>
      <w:tr w:rsidR="00D11D6F" w14:paraId="4103273E" w14:textId="77777777" w:rsidTr="00614C11">
        <w:trPr>
          <w:trHeight w:val="246"/>
        </w:trPr>
        <w:tc>
          <w:tcPr>
            <w:tcW w:w="1745" w:type="dxa"/>
            <w:gridSpan w:val="2"/>
            <w:vMerge/>
            <w:vAlign w:val="center"/>
          </w:tcPr>
          <w:p w14:paraId="2615D80C" w14:textId="77777777" w:rsidR="00D11D6F" w:rsidRDefault="00D11D6F" w:rsidP="002B675E"/>
        </w:tc>
        <w:tc>
          <w:tcPr>
            <w:tcW w:w="3637" w:type="dxa"/>
            <w:gridSpan w:val="2"/>
          </w:tcPr>
          <w:p w14:paraId="2F0DF97C" w14:textId="77777777" w:rsidR="00D11D6F" w:rsidRDefault="00D11D6F" w:rsidP="002B675E">
            <w:r>
              <w:t>Council 2:</w:t>
            </w:r>
          </w:p>
        </w:tc>
        <w:tc>
          <w:tcPr>
            <w:tcW w:w="2126" w:type="dxa"/>
            <w:shd w:val="clear" w:color="auto" w:fill="F3F3FF"/>
          </w:tcPr>
          <w:p w14:paraId="4628DB92" w14:textId="77777777" w:rsidR="00D11D6F" w:rsidRDefault="00D11D6F" w:rsidP="002B675E">
            <w:r>
              <w:t>$</w:t>
            </w:r>
          </w:p>
        </w:tc>
        <w:tc>
          <w:tcPr>
            <w:tcW w:w="2121" w:type="dxa"/>
            <w:shd w:val="clear" w:color="auto" w:fill="F3F3FF"/>
          </w:tcPr>
          <w:p w14:paraId="287C3B7E" w14:textId="77777777" w:rsidR="00D11D6F" w:rsidRDefault="00D11D6F" w:rsidP="002B675E">
            <w:r>
              <w:t>$</w:t>
            </w:r>
          </w:p>
        </w:tc>
      </w:tr>
      <w:tr w:rsidR="00D11D6F" w14:paraId="7A51F1B6" w14:textId="77777777" w:rsidTr="00614C11">
        <w:trPr>
          <w:trHeight w:val="102"/>
        </w:trPr>
        <w:tc>
          <w:tcPr>
            <w:tcW w:w="1745" w:type="dxa"/>
            <w:gridSpan w:val="2"/>
            <w:vMerge/>
            <w:vAlign w:val="center"/>
          </w:tcPr>
          <w:p w14:paraId="31054087" w14:textId="77777777" w:rsidR="00D11D6F" w:rsidRDefault="00D11D6F" w:rsidP="002B675E"/>
        </w:tc>
        <w:tc>
          <w:tcPr>
            <w:tcW w:w="3637" w:type="dxa"/>
            <w:gridSpan w:val="2"/>
            <w:shd w:val="clear" w:color="auto" w:fill="auto"/>
          </w:tcPr>
          <w:p w14:paraId="31894E11" w14:textId="77777777" w:rsidR="00D11D6F" w:rsidRPr="006206ED" w:rsidRDefault="00D11D6F" w:rsidP="002B675E">
            <w:r>
              <w:t>Council 3:</w:t>
            </w:r>
          </w:p>
        </w:tc>
        <w:tc>
          <w:tcPr>
            <w:tcW w:w="2126" w:type="dxa"/>
            <w:shd w:val="clear" w:color="auto" w:fill="F3F3FF"/>
          </w:tcPr>
          <w:p w14:paraId="7B849F8A" w14:textId="77777777" w:rsidR="00D11D6F" w:rsidRPr="006206ED" w:rsidRDefault="00D11D6F" w:rsidP="002B675E">
            <w:r>
              <w:t>$</w:t>
            </w:r>
          </w:p>
        </w:tc>
        <w:tc>
          <w:tcPr>
            <w:tcW w:w="2121" w:type="dxa"/>
            <w:shd w:val="clear" w:color="auto" w:fill="F3F3FF"/>
          </w:tcPr>
          <w:p w14:paraId="29E96845" w14:textId="77777777" w:rsidR="00D11D6F" w:rsidRPr="006206ED" w:rsidRDefault="00D11D6F" w:rsidP="002B675E">
            <w:r>
              <w:t>$</w:t>
            </w:r>
          </w:p>
        </w:tc>
      </w:tr>
      <w:tr w:rsidR="00D11D6F" w14:paraId="43F94D2C" w14:textId="77777777" w:rsidTr="00614C11">
        <w:trPr>
          <w:trHeight w:val="99"/>
        </w:trPr>
        <w:tc>
          <w:tcPr>
            <w:tcW w:w="1745" w:type="dxa"/>
            <w:gridSpan w:val="2"/>
            <w:vMerge/>
            <w:vAlign w:val="center"/>
          </w:tcPr>
          <w:p w14:paraId="34B2BA5F" w14:textId="77777777" w:rsidR="00D11D6F" w:rsidRDefault="00D11D6F" w:rsidP="002B675E"/>
        </w:tc>
        <w:tc>
          <w:tcPr>
            <w:tcW w:w="3637" w:type="dxa"/>
            <w:gridSpan w:val="2"/>
          </w:tcPr>
          <w:p w14:paraId="47A48DAD" w14:textId="77777777" w:rsidR="00D11D6F" w:rsidRPr="006866AB" w:rsidRDefault="00D11D6F" w:rsidP="002B675E">
            <w:r>
              <w:t>Council 4:</w:t>
            </w:r>
          </w:p>
        </w:tc>
        <w:tc>
          <w:tcPr>
            <w:tcW w:w="2126" w:type="dxa"/>
            <w:shd w:val="clear" w:color="auto" w:fill="F3F3FF"/>
          </w:tcPr>
          <w:p w14:paraId="0EDC0469" w14:textId="77777777" w:rsidR="00D11D6F" w:rsidRPr="006866AB" w:rsidRDefault="00D11D6F" w:rsidP="002B675E">
            <w:r>
              <w:t>$</w:t>
            </w:r>
          </w:p>
        </w:tc>
        <w:tc>
          <w:tcPr>
            <w:tcW w:w="2121" w:type="dxa"/>
            <w:shd w:val="clear" w:color="auto" w:fill="F3F3FF"/>
          </w:tcPr>
          <w:p w14:paraId="29A1EC77" w14:textId="77777777" w:rsidR="00D11D6F" w:rsidRPr="006866AB" w:rsidRDefault="00D11D6F" w:rsidP="002B675E">
            <w:r>
              <w:t>$</w:t>
            </w:r>
          </w:p>
        </w:tc>
      </w:tr>
      <w:tr w:rsidR="00D11D6F" w14:paraId="76BF04FF" w14:textId="77777777" w:rsidTr="00614C11">
        <w:trPr>
          <w:trHeight w:val="99"/>
        </w:trPr>
        <w:tc>
          <w:tcPr>
            <w:tcW w:w="1745" w:type="dxa"/>
            <w:gridSpan w:val="2"/>
            <w:vMerge/>
            <w:vAlign w:val="center"/>
          </w:tcPr>
          <w:p w14:paraId="4E1276D0" w14:textId="77777777" w:rsidR="00D11D6F" w:rsidRDefault="00D11D6F" w:rsidP="002B675E"/>
        </w:tc>
        <w:tc>
          <w:tcPr>
            <w:tcW w:w="3637" w:type="dxa"/>
            <w:gridSpan w:val="2"/>
          </w:tcPr>
          <w:p w14:paraId="3564DDA2" w14:textId="77777777" w:rsidR="00D11D6F" w:rsidRPr="006866AB" w:rsidRDefault="00D11D6F" w:rsidP="002B675E">
            <w:r>
              <w:t>Council 5:</w:t>
            </w:r>
          </w:p>
        </w:tc>
        <w:tc>
          <w:tcPr>
            <w:tcW w:w="2126" w:type="dxa"/>
            <w:shd w:val="clear" w:color="auto" w:fill="F3F3FF"/>
          </w:tcPr>
          <w:p w14:paraId="7997620B" w14:textId="77777777" w:rsidR="00D11D6F" w:rsidRPr="006866AB" w:rsidRDefault="00D11D6F" w:rsidP="002B675E">
            <w:r>
              <w:t>$</w:t>
            </w:r>
          </w:p>
        </w:tc>
        <w:tc>
          <w:tcPr>
            <w:tcW w:w="2121" w:type="dxa"/>
            <w:shd w:val="clear" w:color="auto" w:fill="F3F3FF"/>
          </w:tcPr>
          <w:p w14:paraId="3F994A2A" w14:textId="77777777" w:rsidR="00D11D6F" w:rsidRPr="006866AB" w:rsidRDefault="00D11D6F" w:rsidP="002B675E">
            <w:r>
              <w:t>$</w:t>
            </w:r>
          </w:p>
        </w:tc>
      </w:tr>
      <w:tr w:rsidR="00D11D6F" w14:paraId="5CD3322C" w14:textId="77777777" w:rsidTr="00614C11">
        <w:trPr>
          <w:trHeight w:val="99"/>
        </w:trPr>
        <w:tc>
          <w:tcPr>
            <w:tcW w:w="1745" w:type="dxa"/>
            <w:gridSpan w:val="2"/>
            <w:vMerge/>
            <w:vAlign w:val="center"/>
          </w:tcPr>
          <w:p w14:paraId="192F9F61" w14:textId="77777777" w:rsidR="00D11D6F" w:rsidRDefault="00D11D6F" w:rsidP="002B675E"/>
        </w:tc>
        <w:tc>
          <w:tcPr>
            <w:tcW w:w="3637" w:type="dxa"/>
            <w:gridSpan w:val="2"/>
          </w:tcPr>
          <w:p w14:paraId="5301FFB7" w14:textId="77777777" w:rsidR="00D11D6F" w:rsidRPr="006866AB" w:rsidRDefault="00D11D6F" w:rsidP="002B675E">
            <w:r>
              <w:t>Council 6:</w:t>
            </w:r>
          </w:p>
        </w:tc>
        <w:tc>
          <w:tcPr>
            <w:tcW w:w="2126" w:type="dxa"/>
            <w:shd w:val="clear" w:color="auto" w:fill="F3F3FF"/>
          </w:tcPr>
          <w:p w14:paraId="0EBBE128" w14:textId="77777777" w:rsidR="00D11D6F" w:rsidRPr="006866AB" w:rsidRDefault="00D11D6F" w:rsidP="002B675E">
            <w:r>
              <w:t>$</w:t>
            </w:r>
          </w:p>
        </w:tc>
        <w:tc>
          <w:tcPr>
            <w:tcW w:w="2121" w:type="dxa"/>
            <w:shd w:val="clear" w:color="auto" w:fill="F3F3FF"/>
          </w:tcPr>
          <w:p w14:paraId="58B96E8E" w14:textId="77777777" w:rsidR="00D11D6F" w:rsidRPr="006866AB" w:rsidRDefault="00D11D6F" w:rsidP="002B675E">
            <w:r>
              <w:t>$</w:t>
            </w:r>
          </w:p>
        </w:tc>
      </w:tr>
      <w:tr w:rsidR="00D11D6F" w14:paraId="61B0DE62" w14:textId="77777777" w:rsidTr="00614C11">
        <w:trPr>
          <w:trHeight w:val="99"/>
        </w:trPr>
        <w:tc>
          <w:tcPr>
            <w:tcW w:w="1745" w:type="dxa"/>
            <w:gridSpan w:val="2"/>
            <w:vMerge/>
            <w:vAlign w:val="center"/>
          </w:tcPr>
          <w:p w14:paraId="2D38B41A" w14:textId="77777777" w:rsidR="00D11D6F" w:rsidRDefault="00D11D6F" w:rsidP="002B675E"/>
        </w:tc>
        <w:tc>
          <w:tcPr>
            <w:tcW w:w="3637" w:type="dxa"/>
            <w:gridSpan w:val="2"/>
          </w:tcPr>
          <w:p w14:paraId="7362156B" w14:textId="77777777" w:rsidR="00D11D6F" w:rsidRPr="00AA42FA" w:rsidRDefault="00D11D6F" w:rsidP="002B675E">
            <w:pPr>
              <w:jc w:val="right"/>
              <w:rPr>
                <w:i/>
                <w:iCs/>
              </w:rPr>
            </w:pPr>
            <w:r>
              <w:t>Sub-total</w:t>
            </w:r>
          </w:p>
        </w:tc>
        <w:tc>
          <w:tcPr>
            <w:tcW w:w="2126" w:type="dxa"/>
            <w:shd w:val="clear" w:color="auto" w:fill="F3F3FF"/>
          </w:tcPr>
          <w:p w14:paraId="14DCB11F" w14:textId="77777777" w:rsidR="00D11D6F" w:rsidRPr="006866AB" w:rsidRDefault="00D11D6F" w:rsidP="002B675E">
            <w:r>
              <w:t>$</w:t>
            </w:r>
          </w:p>
        </w:tc>
        <w:tc>
          <w:tcPr>
            <w:tcW w:w="2121" w:type="dxa"/>
            <w:shd w:val="clear" w:color="auto" w:fill="F3F3FF"/>
          </w:tcPr>
          <w:p w14:paraId="7183A07D" w14:textId="77777777" w:rsidR="00D11D6F" w:rsidRPr="006866AB" w:rsidRDefault="00D11D6F" w:rsidP="002B675E">
            <w:r>
              <w:t>$</w:t>
            </w:r>
          </w:p>
        </w:tc>
      </w:tr>
      <w:tr w:rsidR="00D11D6F" w14:paraId="47DF1CC3" w14:textId="77777777" w:rsidTr="00614C11">
        <w:trPr>
          <w:trHeight w:val="99"/>
        </w:trPr>
        <w:tc>
          <w:tcPr>
            <w:tcW w:w="1745" w:type="dxa"/>
            <w:gridSpan w:val="2"/>
            <w:vMerge/>
            <w:vAlign w:val="center"/>
          </w:tcPr>
          <w:p w14:paraId="595042EC" w14:textId="77777777" w:rsidR="00D11D6F" w:rsidRDefault="00D11D6F" w:rsidP="002B675E"/>
        </w:tc>
        <w:tc>
          <w:tcPr>
            <w:tcW w:w="3637" w:type="dxa"/>
            <w:gridSpan w:val="2"/>
          </w:tcPr>
          <w:p w14:paraId="77243218" w14:textId="77777777" w:rsidR="00D11D6F" w:rsidRPr="00AA42FA" w:rsidRDefault="00D11D6F" w:rsidP="002B675E">
            <w:pPr>
              <w:jc w:val="left"/>
              <w:rPr>
                <w:i/>
                <w:iCs/>
              </w:rPr>
            </w:pPr>
            <w:r w:rsidRPr="00AA42FA">
              <w:rPr>
                <w:i/>
                <w:iCs/>
              </w:rPr>
              <w:t>LGAQ/</w:t>
            </w:r>
            <w:r w:rsidRPr="00AA42FA">
              <w:rPr>
                <w:b/>
                <w:bCs/>
                <w:i/>
                <w:iCs/>
              </w:rPr>
              <w:t>qldwater</w:t>
            </w:r>
            <w:r w:rsidRPr="00AA42FA">
              <w:rPr>
                <w:i/>
                <w:iCs/>
              </w:rPr>
              <w:t>/DNRME</w:t>
            </w:r>
          </w:p>
        </w:tc>
        <w:tc>
          <w:tcPr>
            <w:tcW w:w="2126" w:type="dxa"/>
            <w:shd w:val="clear" w:color="auto" w:fill="F3F3FE"/>
          </w:tcPr>
          <w:p w14:paraId="42A2C52B" w14:textId="77777777" w:rsidR="00D11D6F" w:rsidRPr="006866AB" w:rsidRDefault="00D11D6F" w:rsidP="002B675E">
            <w:r w:rsidRPr="006866AB">
              <w:t>$</w:t>
            </w:r>
          </w:p>
        </w:tc>
        <w:tc>
          <w:tcPr>
            <w:tcW w:w="2121" w:type="dxa"/>
            <w:shd w:val="clear" w:color="auto" w:fill="F3F3FF"/>
          </w:tcPr>
          <w:p w14:paraId="7972E599" w14:textId="77777777" w:rsidR="00D11D6F" w:rsidRPr="006866AB" w:rsidRDefault="00D11D6F" w:rsidP="002B675E">
            <w:r w:rsidRPr="006866AB">
              <w:t>$</w:t>
            </w:r>
          </w:p>
        </w:tc>
      </w:tr>
      <w:tr w:rsidR="00D11D6F" w14:paraId="145C029E" w14:textId="77777777" w:rsidTr="00614C11">
        <w:trPr>
          <w:trHeight w:val="99"/>
        </w:trPr>
        <w:tc>
          <w:tcPr>
            <w:tcW w:w="1745" w:type="dxa"/>
            <w:gridSpan w:val="2"/>
            <w:vMerge/>
            <w:vAlign w:val="center"/>
          </w:tcPr>
          <w:p w14:paraId="555F3A2F" w14:textId="77777777" w:rsidR="00D11D6F" w:rsidRDefault="00D11D6F" w:rsidP="002B675E"/>
        </w:tc>
        <w:tc>
          <w:tcPr>
            <w:tcW w:w="3637" w:type="dxa"/>
            <w:gridSpan w:val="2"/>
          </w:tcPr>
          <w:p w14:paraId="4147F2A4" w14:textId="237D91FD" w:rsidR="00D11D6F" w:rsidRPr="00300C45" w:rsidRDefault="00D11D6F" w:rsidP="002B675E">
            <w:pPr>
              <w:jc w:val="right"/>
              <w:rPr>
                <w:b/>
                <w:bCs/>
                <w:vertAlign w:val="superscript"/>
              </w:rPr>
            </w:pPr>
            <w:r w:rsidRPr="00D11D6F">
              <w:rPr>
                <w:b/>
                <w:bCs/>
                <w:i/>
                <w:iCs/>
              </w:rPr>
              <w:t>Bid pool request</w:t>
            </w:r>
            <w:r w:rsidR="00300C45">
              <w:rPr>
                <w:b/>
                <w:bCs/>
                <w:i/>
                <w:iCs/>
                <w:vertAlign w:val="superscript"/>
              </w:rPr>
              <w:t>2</w:t>
            </w:r>
          </w:p>
        </w:tc>
        <w:tc>
          <w:tcPr>
            <w:tcW w:w="2126" w:type="dxa"/>
            <w:shd w:val="clear" w:color="auto" w:fill="F3F3FF"/>
          </w:tcPr>
          <w:p w14:paraId="0034680E" w14:textId="77777777" w:rsidR="00D11D6F" w:rsidRPr="00D11D6F" w:rsidRDefault="00D11D6F" w:rsidP="002B675E">
            <w:pPr>
              <w:rPr>
                <w:b/>
                <w:bCs/>
              </w:rPr>
            </w:pPr>
            <w:r w:rsidRPr="00D11D6F">
              <w:rPr>
                <w:b/>
                <w:bCs/>
              </w:rPr>
              <w:t>$</w:t>
            </w:r>
          </w:p>
        </w:tc>
        <w:tc>
          <w:tcPr>
            <w:tcW w:w="2121" w:type="dxa"/>
            <w:shd w:val="clear" w:color="auto" w:fill="D9D9D9" w:themeFill="background1" w:themeFillShade="D9"/>
          </w:tcPr>
          <w:p w14:paraId="758898D4" w14:textId="77777777" w:rsidR="00D11D6F" w:rsidRDefault="00D11D6F" w:rsidP="002B675E"/>
        </w:tc>
      </w:tr>
      <w:tr w:rsidR="00D11D6F" w14:paraId="1F149B1F" w14:textId="77777777" w:rsidTr="00614C11">
        <w:trPr>
          <w:trHeight w:val="99"/>
        </w:trPr>
        <w:tc>
          <w:tcPr>
            <w:tcW w:w="1745" w:type="dxa"/>
            <w:gridSpan w:val="2"/>
            <w:vMerge/>
            <w:vAlign w:val="center"/>
          </w:tcPr>
          <w:p w14:paraId="28DD242B" w14:textId="77777777" w:rsidR="00D11D6F" w:rsidRDefault="00D11D6F" w:rsidP="002B675E"/>
        </w:tc>
        <w:tc>
          <w:tcPr>
            <w:tcW w:w="3637" w:type="dxa"/>
            <w:gridSpan w:val="2"/>
          </w:tcPr>
          <w:p w14:paraId="46C14503" w14:textId="77777777" w:rsidR="00D11D6F" w:rsidRPr="006866AB" w:rsidRDefault="00D11D6F" w:rsidP="002B675E">
            <w:r>
              <w:t xml:space="preserve"> </w:t>
            </w:r>
            <w:r w:rsidRPr="006866AB">
              <w:t>TOTAL</w:t>
            </w:r>
            <w:r>
              <w:t xml:space="preserve"> for PROJECT/ACTIVITY</w:t>
            </w:r>
          </w:p>
        </w:tc>
        <w:tc>
          <w:tcPr>
            <w:tcW w:w="4247" w:type="dxa"/>
            <w:gridSpan w:val="2"/>
          </w:tcPr>
          <w:p w14:paraId="7F815130" w14:textId="77777777" w:rsidR="00D11D6F" w:rsidRPr="006866AB" w:rsidRDefault="00D11D6F" w:rsidP="002B675E">
            <w:r>
              <w:t xml:space="preserve">          </w:t>
            </w:r>
            <w:r w:rsidRPr="006866AB">
              <w:t>$</w:t>
            </w:r>
          </w:p>
        </w:tc>
      </w:tr>
    </w:tbl>
    <w:p w14:paraId="30673A0E" w14:textId="77777777" w:rsidR="00614C11" w:rsidRDefault="00614C11" w:rsidP="00614C11">
      <w:pPr>
        <w:pStyle w:val="FootnoteText"/>
        <w:rPr>
          <w:rFonts w:ascii="Arial Narrow" w:hAnsi="Arial Narrow"/>
          <w:sz w:val="20"/>
          <w:szCs w:val="20"/>
        </w:rPr>
      </w:pPr>
    </w:p>
    <w:p w14:paraId="4D570D6A" w14:textId="05FA9C4D" w:rsidR="00614C11" w:rsidRPr="00614C11" w:rsidRDefault="00614C11" w:rsidP="00614C11">
      <w:pPr>
        <w:pStyle w:val="FootnoteText"/>
        <w:rPr>
          <w:rFonts w:ascii="Arial Narrow" w:hAnsi="Arial Narrow"/>
          <w:sz w:val="20"/>
          <w:szCs w:val="20"/>
        </w:rPr>
      </w:pPr>
      <w:r w:rsidRPr="00614C11">
        <w:rPr>
          <w:rStyle w:val="FootnoteReference"/>
          <w:rFonts w:ascii="Arial Narrow" w:hAnsi="Arial Narrow"/>
          <w:sz w:val="20"/>
          <w:szCs w:val="20"/>
        </w:rPr>
        <w:footnoteRef/>
      </w:r>
      <w:r w:rsidRPr="00614C11">
        <w:rPr>
          <w:rFonts w:ascii="Arial Narrow" w:hAnsi="Arial Narrow"/>
          <w:sz w:val="20"/>
          <w:szCs w:val="20"/>
        </w:rPr>
        <w:t xml:space="preserve"> In-kind contributions include travel, administration and hosting costs, staff salaries and project oversight. </w:t>
      </w:r>
      <w:r>
        <w:rPr>
          <w:rFonts w:ascii="Arial Narrow" w:hAnsi="Arial Narrow"/>
          <w:sz w:val="20"/>
          <w:szCs w:val="20"/>
        </w:rPr>
        <w:t>They may be estimated using</w:t>
      </w:r>
      <w:r w:rsidRPr="00614C11">
        <w:rPr>
          <w:rFonts w:ascii="Arial Narrow" w:hAnsi="Arial Narrow"/>
          <w:sz w:val="20"/>
          <w:szCs w:val="20"/>
        </w:rPr>
        <w:t xml:space="preserve"> a 1.5</w:t>
      </w:r>
      <w:r>
        <w:rPr>
          <w:rFonts w:ascii="Arial Narrow" w:hAnsi="Arial Narrow"/>
          <w:sz w:val="20"/>
          <w:szCs w:val="20"/>
        </w:rPr>
        <w:t xml:space="preserve"> multiplier o</w:t>
      </w:r>
      <w:r w:rsidR="00300C45">
        <w:rPr>
          <w:rFonts w:ascii="Arial Narrow" w:hAnsi="Arial Narrow"/>
          <w:sz w:val="20"/>
          <w:szCs w:val="20"/>
        </w:rPr>
        <w:t>f</w:t>
      </w:r>
      <w:r>
        <w:rPr>
          <w:rFonts w:ascii="Arial Narrow" w:hAnsi="Arial Narrow"/>
          <w:sz w:val="20"/>
          <w:szCs w:val="20"/>
        </w:rPr>
        <w:t xml:space="preserve"> estimated salaries</w:t>
      </w:r>
      <w:r w:rsidR="00300C45">
        <w:rPr>
          <w:rFonts w:ascii="Arial Narrow" w:hAnsi="Arial Narrow"/>
          <w:sz w:val="20"/>
          <w:szCs w:val="20"/>
        </w:rPr>
        <w:t xml:space="preserve"> as follows</w:t>
      </w:r>
      <w:r w:rsidRPr="00614C11">
        <w:rPr>
          <w:rFonts w:ascii="Arial Narrow" w:hAnsi="Arial Narrow"/>
          <w:sz w:val="20"/>
          <w:szCs w:val="20"/>
        </w:rPr>
        <w:t>:</w:t>
      </w:r>
      <w:r>
        <w:rPr>
          <w:rFonts w:ascii="Arial Narrow" w:hAnsi="Arial Narrow"/>
          <w:sz w:val="20"/>
          <w:szCs w:val="20"/>
        </w:rPr>
        <w:t xml:space="preserve">  </w:t>
      </w:r>
      <w:r w:rsidRPr="00614C11">
        <w:rPr>
          <w:rFonts w:ascii="Arial Narrow" w:hAnsi="Arial Narrow"/>
          <w:b/>
          <w:bCs/>
          <w:sz w:val="20"/>
          <w:szCs w:val="20"/>
        </w:rPr>
        <w:t>in-kind = no. staff</w:t>
      </w:r>
      <w:r>
        <w:rPr>
          <w:rFonts w:ascii="Arial Narrow" w:hAnsi="Arial Narrow"/>
          <w:b/>
          <w:bCs/>
          <w:sz w:val="20"/>
          <w:szCs w:val="20"/>
        </w:rPr>
        <w:t xml:space="preserve"> in each category</w:t>
      </w:r>
      <w:r w:rsidRPr="00614C11">
        <w:rPr>
          <w:rFonts w:ascii="Arial Narrow" w:hAnsi="Arial Narrow"/>
          <w:b/>
          <w:bCs/>
          <w:sz w:val="20"/>
          <w:szCs w:val="20"/>
        </w:rPr>
        <w:t xml:space="preserve"> x no. days x salary/261 x 1.5</w:t>
      </w:r>
      <w:r w:rsidRPr="00614C11">
        <w:rPr>
          <w:rFonts w:ascii="Arial Narrow" w:hAnsi="Arial Narrow"/>
          <w:sz w:val="20"/>
          <w:szCs w:val="20"/>
        </w:rPr>
        <w:t xml:space="preserve"> </w:t>
      </w:r>
    </w:p>
    <w:p w14:paraId="7EFB5A44" w14:textId="77777777" w:rsidR="00614C11" w:rsidRPr="00614C11" w:rsidRDefault="00614C11" w:rsidP="009F25EB">
      <w:pPr>
        <w:pStyle w:val="ListParagraph"/>
        <w:numPr>
          <w:ilvl w:val="2"/>
          <w:numId w:val="2"/>
        </w:numPr>
        <w:rPr>
          <w:rFonts w:ascii="Arial Narrow" w:hAnsi="Arial Narrow"/>
          <w:sz w:val="20"/>
          <w:szCs w:val="20"/>
        </w:rPr>
      </w:pPr>
      <w:r w:rsidRPr="00614C11">
        <w:rPr>
          <w:rFonts w:ascii="Arial Narrow" w:hAnsi="Arial Narrow"/>
          <w:sz w:val="20"/>
          <w:szCs w:val="20"/>
        </w:rPr>
        <w:t xml:space="preserve">Category 1- $70,000, </w:t>
      </w:r>
    </w:p>
    <w:p w14:paraId="0BC2E6A8" w14:textId="77777777" w:rsidR="00614C11" w:rsidRPr="00614C11" w:rsidRDefault="00614C11" w:rsidP="009F25EB">
      <w:pPr>
        <w:pStyle w:val="ListParagraph"/>
        <w:numPr>
          <w:ilvl w:val="2"/>
          <w:numId w:val="2"/>
        </w:numPr>
        <w:rPr>
          <w:rFonts w:ascii="Arial Narrow" w:hAnsi="Arial Narrow"/>
          <w:sz w:val="20"/>
          <w:szCs w:val="20"/>
        </w:rPr>
      </w:pPr>
      <w:r w:rsidRPr="00614C11">
        <w:rPr>
          <w:rFonts w:ascii="Arial Narrow" w:hAnsi="Arial Narrow"/>
          <w:sz w:val="20"/>
          <w:szCs w:val="20"/>
        </w:rPr>
        <w:t xml:space="preserve">Category 2- $100,000, </w:t>
      </w:r>
    </w:p>
    <w:p w14:paraId="50398B6F" w14:textId="3E20C033" w:rsidR="00614C11" w:rsidRPr="00614C11" w:rsidRDefault="00614C11" w:rsidP="009F25EB">
      <w:pPr>
        <w:pStyle w:val="ListParagraph"/>
        <w:numPr>
          <w:ilvl w:val="2"/>
          <w:numId w:val="2"/>
        </w:numPr>
        <w:rPr>
          <w:rFonts w:ascii="Arial Narrow" w:hAnsi="Arial Narrow"/>
          <w:sz w:val="20"/>
          <w:szCs w:val="20"/>
        </w:rPr>
      </w:pPr>
      <w:r w:rsidRPr="00614C11">
        <w:rPr>
          <w:rFonts w:ascii="Arial Narrow" w:hAnsi="Arial Narrow"/>
          <w:sz w:val="20"/>
          <w:szCs w:val="20"/>
        </w:rPr>
        <w:t>Category 3- $140,000</w:t>
      </w:r>
    </w:p>
    <w:p w14:paraId="08A9BEDC" w14:textId="5CDE1785" w:rsidR="00300C45" w:rsidRDefault="00614C11" w:rsidP="00614C11">
      <w:pPr>
        <w:rPr>
          <w:rFonts w:ascii="Arial Narrow" w:hAnsi="Arial Narrow"/>
          <w:sz w:val="20"/>
          <w:szCs w:val="20"/>
        </w:rPr>
      </w:pPr>
      <w:r w:rsidRPr="00614C11">
        <w:rPr>
          <w:rFonts w:ascii="Arial Narrow" w:hAnsi="Arial Narrow"/>
          <w:sz w:val="20"/>
          <w:szCs w:val="20"/>
        </w:rPr>
        <w:t xml:space="preserve">Example: If ten Category 2 committee members spent four meeting days in meetings and four days in associated activities, the in-kind contribution is 10 (people) </w:t>
      </w:r>
      <w:r w:rsidR="00300C45">
        <w:rPr>
          <w:rFonts w:ascii="Arial Narrow" w:hAnsi="Arial Narrow"/>
          <w:sz w:val="20"/>
          <w:szCs w:val="20"/>
        </w:rPr>
        <w:t xml:space="preserve">@ </w:t>
      </w:r>
      <w:r w:rsidRPr="00614C11">
        <w:rPr>
          <w:rFonts w:ascii="Arial Narrow" w:hAnsi="Arial Narrow"/>
          <w:sz w:val="20"/>
          <w:szCs w:val="20"/>
        </w:rPr>
        <w:t xml:space="preserve">$100,000 (Cat. 2) </w:t>
      </w:r>
      <w:r w:rsidR="00300C45">
        <w:rPr>
          <w:rFonts w:ascii="Arial Narrow" w:hAnsi="Arial Narrow"/>
          <w:sz w:val="20"/>
          <w:szCs w:val="20"/>
        </w:rPr>
        <w:t xml:space="preserve">x </w:t>
      </w:r>
      <w:r w:rsidR="00300C45" w:rsidRPr="00614C11">
        <w:rPr>
          <w:rFonts w:ascii="Arial Narrow" w:hAnsi="Arial Narrow"/>
          <w:sz w:val="20"/>
          <w:szCs w:val="20"/>
        </w:rPr>
        <w:t xml:space="preserve">8 (days) x </w:t>
      </w:r>
      <w:r w:rsidRPr="00614C11">
        <w:rPr>
          <w:rFonts w:ascii="Arial Narrow" w:hAnsi="Arial Narrow"/>
          <w:sz w:val="20"/>
          <w:szCs w:val="20"/>
        </w:rPr>
        <w:t>/ 261 (workdays) x 1.5 = $45,977.</w:t>
      </w:r>
    </w:p>
    <w:p w14:paraId="77A30EFE" w14:textId="77777777" w:rsidR="00300C45" w:rsidRDefault="00300C45" w:rsidP="00300C45">
      <w:pPr>
        <w:pStyle w:val="FootnoteText"/>
        <w:rPr>
          <w:rFonts w:ascii="Arial Narrow" w:hAnsi="Arial Narrow"/>
          <w:sz w:val="20"/>
          <w:szCs w:val="20"/>
        </w:rPr>
      </w:pPr>
    </w:p>
    <w:p w14:paraId="1F914682" w14:textId="3D88DB2B" w:rsidR="00300C45" w:rsidRDefault="00300C45" w:rsidP="00300C45">
      <w:pPr>
        <w:rPr>
          <w:rFonts w:ascii="Arial Narrow" w:hAnsi="Arial Narrow"/>
          <w:sz w:val="20"/>
          <w:szCs w:val="20"/>
        </w:rPr>
      </w:pPr>
      <w:r>
        <w:rPr>
          <w:rStyle w:val="FootnoteReference"/>
          <w:rFonts w:ascii="Arial Narrow" w:hAnsi="Arial Narrow"/>
          <w:sz w:val="20"/>
          <w:szCs w:val="20"/>
        </w:rPr>
        <w:t>2</w:t>
      </w:r>
      <w:r w:rsidRPr="00614C11">
        <w:rPr>
          <w:rFonts w:ascii="Arial Narrow" w:hAnsi="Arial Narrow"/>
          <w:sz w:val="20"/>
          <w:szCs w:val="20"/>
        </w:rPr>
        <w:t xml:space="preserve"> </w:t>
      </w:r>
      <w:r>
        <w:rPr>
          <w:rFonts w:ascii="Arial Narrow" w:hAnsi="Arial Narrow"/>
          <w:sz w:val="20"/>
          <w:szCs w:val="20"/>
        </w:rPr>
        <w:t xml:space="preserve">Bid pool requests greater than $30,000 will be referred to the Project Steering Committee (see </w:t>
      </w:r>
      <w:r w:rsidRPr="00735579">
        <w:rPr>
          <w:rFonts w:ascii="Arial Narrow" w:hAnsi="Arial Narrow"/>
          <w:b/>
          <w:bCs/>
          <w:color w:val="FFC000"/>
          <w:sz w:val="20"/>
          <w:szCs w:val="20"/>
        </w:rPr>
        <w:t>DOCUMENT 1</w:t>
      </w:r>
      <w:r w:rsidR="00735579" w:rsidRPr="00735579">
        <w:rPr>
          <w:rFonts w:ascii="Arial Narrow" w:hAnsi="Arial Narrow"/>
          <w:b/>
          <w:bCs/>
          <w:color w:val="FFC000"/>
          <w:sz w:val="20"/>
          <w:szCs w:val="20"/>
        </w:rPr>
        <w:t>-Overview</w:t>
      </w:r>
      <w:r>
        <w:rPr>
          <w:rFonts w:ascii="Arial Narrow" w:hAnsi="Arial Narrow"/>
          <w:sz w:val="20"/>
          <w:szCs w:val="20"/>
        </w:rPr>
        <w:t xml:space="preserve">) and will be subject to greater post-project reporting requirements (see </w:t>
      </w:r>
      <w:r w:rsidRPr="00735579">
        <w:rPr>
          <w:rFonts w:ascii="Arial Narrow" w:hAnsi="Arial Narrow"/>
          <w:b/>
          <w:bCs/>
          <w:color w:val="FFC000"/>
          <w:sz w:val="20"/>
          <w:szCs w:val="20"/>
        </w:rPr>
        <w:t>DOCUMENT 3</w:t>
      </w:r>
      <w:r w:rsidR="00735579" w:rsidRPr="00735579">
        <w:rPr>
          <w:rFonts w:ascii="Arial Narrow" w:hAnsi="Arial Narrow"/>
          <w:b/>
          <w:bCs/>
          <w:color w:val="FFC000"/>
          <w:sz w:val="20"/>
          <w:szCs w:val="20"/>
        </w:rPr>
        <w:t xml:space="preserve"> – Finalisation Report</w:t>
      </w:r>
      <w:r>
        <w:rPr>
          <w:rFonts w:ascii="Arial Narrow" w:hAnsi="Arial Narrow"/>
          <w:sz w:val="20"/>
          <w:szCs w:val="20"/>
        </w:rPr>
        <w:t>).</w:t>
      </w:r>
    </w:p>
    <w:p w14:paraId="7FA17167" w14:textId="77777777" w:rsidR="006866AB" w:rsidRDefault="000A5930" w:rsidP="00E11397">
      <w:pPr>
        <w:rPr>
          <w:rFonts w:ascii="Trebuchet MS" w:hAnsi="Trebuchet MS"/>
        </w:rPr>
      </w:pPr>
      <w:r>
        <w:rPr>
          <w:noProof/>
          <w:lang w:val="en-US"/>
        </w:rPr>
        <w:lastRenderedPageBreak/>
        <mc:AlternateContent>
          <mc:Choice Requires="wps">
            <w:drawing>
              <wp:anchor distT="0" distB="0" distL="114300" distR="114300" simplePos="0" relativeHeight="251661312" behindDoc="0" locked="0" layoutInCell="1" allowOverlap="1" wp14:anchorId="20AED39D" wp14:editId="3163CCF0">
                <wp:simplePos x="0" y="0"/>
                <wp:positionH relativeFrom="margin">
                  <wp:align>right</wp:align>
                </wp:positionH>
                <wp:positionV relativeFrom="paragraph">
                  <wp:posOffset>1905</wp:posOffset>
                </wp:positionV>
                <wp:extent cx="6113780" cy="600075"/>
                <wp:effectExtent l="0" t="0" r="20320" b="285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00075"/>
                        </a:xfrm>
                        <a:prstGeom prst="rect">
                          <a:avLst/>
                        </a:prstGeom>
                        <a:solidFill>
                          <a:srgbClr val="FFFFFF"/>
                        </a:solidFill>
                        <a:ln w="9525">
                          <a:solidFill>
                            <a:srgbClr val="000000"/>
                          </a:solidFill>
                          <a:miter lim="800000"/>
                          <a:headEnd/>
                          <a:tailEnd/>
                        </a:ln>
                      </wps:spPr>
                      <wps:txb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D39D" id="_x0000_s1027" type="#_x0000_t202" style="position:absolute;left:0;text-align:left;margin-left:430.2pt;margin-top:.15pt;width:481.4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SLLAIAAFc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">
                <v:textbox>
                  <w:txbxContent>
                    <w:p w14:paraId="651D86A9" w14:textId="21DBDD0E" w:rsidR="00E11397" w:rsidRPr="00DC6F0A" w:rsidRDefault="00E11397" w:rsidP="00DC6F0A">
                      <w:pPr>
                        <w:pStyle w:val="Heading1"/>
                        <w:rPr>
                          <w:sz w:val="40"/>
                          <w:szCs w:val="40"/>
                        </w:rPr>
                      </w:pPr>
                      <w:r w:rsidRPr="00566FF9">
                        <w:rPr>
                          <w:sz w:val="40"/>
                          <w:szCs w:val="40"/>
                        </w:rPr>
                        <w:t xml:space="preserve">QWRAP </w:t>
                      </w:r>
                      <w:r w:rsidR="00300C45">
                        <w:rPr>
                          <w:sz w:val="40"/>
                          <w:szCs w:val="40"/>
                        </w:rPr>
                        <w:t>Bid Pool</w:t>
                      </w:r>
                      <w:r w:rsidRPr="00566FF9">
                        <w:rPr>
                          <w:sz w:val="40"/>
                          <w:szCs w:val="40"/>
                        </w:rPr>
                        <w:t xml:space="preserve"> Funding Request</w:t>
                      </w:r>
                      <w:r w:rsidR="00DC6F0A">
                        <w:rPr>
                          <w:sz w:val="40"/>
                          <w:szCs w:val="40"/>
                        </w:rPr>
                        <w:t xml:space="preserve"> (cont.)</w:t>
                      </w:r>
                    </w:p>
                    <w:p w14:paraId="38C3EFD7" w14:textId="77777777" w:rsidR="00E11397" w:rsidRPr="008012FF" w:rsidRDefault="00E11397" w:rsidP="00E11397"/>
                    <w:p w14:paraId="4FD4E65E" w14:textId="77777777" w:rsidR="00E11397" w:rsidRPr="008012FF" w:rsidRDefault="00E11397" w:rsidP="00E11397"/>
                  </w:txbxContent>
                </v:textbox>
                <w10:wrap type="square" anchorx="margin"/>
              </v:shape>
            </w:pict>
          </mc:Fallback>
        </mc:AlternateContent>
      </w:r>
    </w:p>
    <w:p w14:paraId="6F8875CD" w14:textId="77777777" w:rsidR="00524B55" w:rsidRDefault="00524B55" w:rsidP="00E11397"/>
    <w:p w14:paraId="611C1D33" w14:textId="77777777" w:rsidR="00AF5120" w:rsidRDefault="00AF5120" w:rsidP="00E11397"/>
    <w:p w14:paraId="0E9924BE" w14:textId="77777777" w:rsidR="00AF5120" w:rsidRDefault="00AF5120" w:rsidP="00E11397"/>
    <w:tbl>
      <w:tblPr>
        <w:tblStyle w:val="TableGrid"/>
        <w:tblW w:w="9625" w:type="dxa"/>
        <w:tblLook w:val="04A0" w:firstRow="1" w:lastRow="0" w:firstColumn="1" w:lastColumn="0" w:noHBand="0" w:noVBand="1"/>
      </w:tblPr>
      <w:tblGrid>
        <w:gridCol w:w="1745"/>
        <w:gridCol w:w="7880"/>
      </w:tblGrid>
      <w:tr w:rsidR="00745F3B" w:rsidRPr="00ED64C1" w14:paraId="34409FEC" w14:textId="77777777" w:rsidTr="00AA42FA">
        <w:trPr>
          <w:trHeight w:val="282"/>
        </w:trPr>
        <w:tc>
          <w:tcPr>
            <w:tcW w:w="1745" w:type="dxa"/>
            <w:shd w:val="clear" w:color="auto" w:fill="D9D9D9" w:themeFill="background1" w:themeFillShade="D9"/>
          </w:tcPr>
          <w:p w14:paraId="24234020" w14:textId="15F74EC5" w:rsidR="00AF5120" w:rsidRPr="00334F5A" w:rsidRDefault="00AA42FA" w:rsidP="00E11397">
            <w:r>
              <w:t>Criteria</w:t>
            </w:r>
          </w:p>
        </w:tc>
        <w:tc>
          <w:tcPr>
            <w:tcW w:w="7880" w:type="dxa"/>
            <w:shd w:val="clear" w:color="auto" w:fill="D9D9D9" w:themeFill="background1" w:themeFillShade="D9"/>
          </w:tcPr>
          <w:p w14:paraId="775FE0D1" w14:textId="28F31BCF" w:rsidR="00AF5120" w:rsidRPr="00334F5A" w:rsidRDefault="00A67129" w:rsidP="00E11397">
            <w:r>
              <w:t xml:space="preserve">Expected </w:t>
            </w:r>
            <w:r w:rsidR="00107B9B">
              <w:t>outcomes and outputs</w:t>
            </w:r>
          </w:p>
        </w:tc>
      </w:tr>
      <w:tr w:rsidR="00745F3B" w14:paraId="61AD7C0F" w14:textId="77777777" w:rsidTr="00AA42FA">
        <w:trPr>
          <w:trHeight w:val="1796"/>
        </w:trPr>
        <w:tc>
          <w:tcPr>
            <w:tcW w:w="1745" w:type="dxa"/>
            <w:vAlign w:val="center"/>
          </w:tcPr>
          <w:p w14:paraId="2E43ED16" w14:textId="10EF8C46" w:rsidR="00745F3B" w:rsidRDefault="00AA42FA" w:rsidP="00AA42FA">
            <w:pPr>
              <w:jc w:val="left"/>
            </w:pPr>
            <w:r>
              <w:t>P</w:t>
            </w:r>
            <w:r w:rsidR="00745F3B">
              <w:t>romote</w:t>
            </w:r>
            <w:r w:rsidR="00745F3B" w:rsidRPr="00745F3B">
              <w:t xml:space="preserve"> regional collaboration maturity</w:t>
            </w:r>
            <w:r w:rsidR="00745F3B">
              <w:t>?</w:t>
            </w:r>
          </w:p>
        </w:tc>
        <w:tc>
          <w:tcPr>
            <w:tcW w:w="7880" w:type="dxa"/>
          </w:tcPr>
          <w:p w14:paraId="5ECAF8B7" w14:textId="77777777" w:rsidR="00AA42FA" w:rsidRDefault="00AA42FA" w:rsidP="00745F3B">
            <w:pPr>
              <w:rPr>
                <w:i/>
                <w:iCs/>
                <w:color w:val="548DD4" w:themeColor="text2" w:themeTint="99"/>
              </w:rPr>
            </w:pPr>
          </w:p>
          <w:p w14:paraId="222FA361" w14:textId="0F9920E1" w:rsidR="00745F3B" w:rsidRDefault="00745F3B" w:rsidP="00745F3B">
            <w:pPr>
              <w:rPr>
                <w:i/>
                <w:iCs/>
                <w:color w:val="548DD4" w:themeColor="text2" w:themeTint="99"/>
              </w:rPr>
            </w:pPr>
            <w:r>
              <w:rPr>
                <w:i/>
                <w:iCs/>
                <w:color w:val="548DD4" w:themeColor="text2" w:themeTint="99"/>
              </w:rPr>
              <w:t xml:space="preserve">Benefits that assist that demonstrate progression through the maturity model (e.g. </w:t>
            </w:r>
            <w:r w:rsidRPr="00745F3B">
              <w:rPr>
                <w:i/>
                <w:iCs/>
                <w:color w:val="548DD4" w:themeColor="text2" w:themeTint="99"/>
              </w:rPr>
              <w:t>economies of scope and scale</w:t>
            </w:r>
            <w:r>
              <w:rPr>
                <w:i/>
                <w:iCs/>
                <w:color w:val="548DD4" w:themeColor="text2" w:themeTint="99"/>
              </w:rPr>
              <w:t xml:space="preserve">, </w:t>
            </w:r>
            <w:r w:rsidRPr="00745F3B">
              <w:rPr>
                <w:i/>
                <w:iCs/>
                <w:color w:val="548DD4" w:themeColor="text2" w:themeTint="99"/>
              </w:rPr>
              <w:t>progress towards regionalisation</w:t>
            </w:r>
            <w:r>
              <w:rPr>
                <w:i/>
                <w:iCs/>
                <w:color w:val="548DD4" w:themeColor="text2" w:themeTint="99"/>
              </w:rPr>
              <w:t>, innovative collaboration, t</w:t>
            </w:r>
            <w:r w:rsidRPr="00745F3B">
              <w:rPr>
                <w:i/>
                <w:iCs/>
                <w:color w:val="548DD4" w:themeColor="text2" w:themeTint="99"/>
              </w:rPr>
              <w:t>ransferability to other regions</w:t>
            </w:r>
            <w:r>
              <w:rPr>
                <w:i/>
                <w:iCs/>
                <w:color w:val="548DD4" w:themeColor="text2" w:themeTint="99"/>
              </w:rPr>
              <w:t xml:space="preserve">, </w:t>
            </w:r>
            <w:r w:rsidRPr="00745F3B">
              <w:rPr>
                <w:i/>
                <w:iCs/>
                <w:color w:val="548DD4" w:themeColor="text2" w:themeTint="99"/>
              </w:rPr>
              <w:t xml:space="preserve">activities that demonstrate high levels of regional collaboration (see </w:t>
            </w:r>
            <w:r w:rsidRPr="00735579">
              <w:rPr>
                <w:b/>
                <w:bCs/>
                <w:i/>
                <w:iCs/>
                <w:color w:val="FFC000"/>
              </w:rPr>
              <w:t xml:space="preserve">DOCUMENT </w:t>
            </w:r>
            <w:r w:rsidR="00735579">
              <w:rPr>
                <w:b/>
                <w:bCs/>
                <w:i/>
                <w:iCs/>
                <w:color w:val="FFC000"/>
              </w:rPr>
              <w:t xml:space="preserve">1 - </w:t>
            </w:r>
            <w:r w:rsidR="00735579" w:rsidRPr="00735579">
              <w:rPr>
                <w:b/>
                <w:bCs/>
                <w:i/>
                <w:iCs/>
                <w:color w:val="FFC000"/>
              </w:rPr>
              <w:t>Overview</w:t>
            </w:r>
            <w:r w:rsidRPr="00735579">
              <w:rPr>
                <w:i/>
                <w:iCs/>
                <w:color w:val="FFC000"/>
              </w:rPr>
              <w:t>, Attachment 1</w:t>
            </w:r>
            <w:r w:rsidRPr="00745F3B">
              <w:rPr>
                <w:i/>
                <w:iCs/>
                <w:color w:val="548DD4" w:themeColor="text2" w:themeTint="99"/>
              </w:rPr>
              <w:t>)</w:t>
            </w:r>
            <w:r>
              <w:rPr>
                <w:i/>
                <w:iCs/>
                <w:color w:val="548DD4" w:themeColor="text2" w:themeTint="99"/>
              </w:rPr>
              <w:t>.</w:t>
            </w:r>
          </w:p>
          <w:p w14:paraId="4FDDBDAF" w14:textId="77777777" w:rsidR="00614C11" w:rsidRDefault="00614C11" w:rsidP="00745F3B">
            <w:pPr>
              <w:rPr>
                <w:i/>
                <w:iCs/>
                <w:color w:val="548DD4" w:themeColor="text2" w:themeTint="99"/>
              </w:rPr>
            </w:pPr>
          </w:p>
          <w:p w14:paraId="33F5398C" w14:textId="032AF618" w:rsidR="00614C11" w:rsidRPr="00745F3B" w:rsidRDefault="00614C11" w:rsidP="00745F3B">
            <w:pPr>
              <w:rPr>
                <w:i/>
                <w:iCs/>
                <w:color w:val="548DD4" w:themeColor="text2" w:themeTint="99"/>
              </w:rPr>
            </w:pPr>
          </w:p>
        </w:tc>
      </w:tr>
      <w:tr w:rsidR="00AA42FA" w14:paraId="0FCEB589" w14:textId="77777777" w:rsidTr="00AA42FA">
        <w:trPr>
          <w:trHeight w:val="246"/>
        </w:trPr>
        <w:tc>
          <w:tcPr>
            <w:tcW w:w="1745" w:type="dxa"/>
            <w:shd w:val="clear" w:color="auto" w:fill="FFFFFF" w:themeFill="background1"/>
            <w:vAlign w:val="center"/>
          </w:tcPr>
          <w:p w14:paraId="7B3C8950" w14:textId="4988EE9A" w:rsidR="00745F3B" w:rsidRPr="00AF4DB5" w:rsidRDefault="00AA42FA" w:rsidP="00AA42FA">
            <w:pPr>
              <w:jc w:val="left"/>
            </w:pPr>
            <w:r>
              <w:t>Improving r</w:t>
            </w:r>
            <w:r w:rsidR="00745F3B">
              <w:t>egional growth and self sufficiency</w:t>
            </w:r>
          </w:p>
        </w:tc>
        <w:tc>
          <w:tcPr>
            <w:tcW w:w="7880" w:type="dxa"/>
            <w:shd w:val="clear" w:color="auto" w:fill="FFFFFF" w:themeFill="background1"/>
          </w:tcPr>
          <w:p w14:paraId="4F1A6012" w14:textId="77777777" w:rsidR="00AA42FA" w:rsidRDefault="00AA42FA" w:rsidP="00AA42FA">
            <w:pPr>
              <w:rPr>
                <w:i/>
                <w:iCs/>
                <w:color w:val="548DD4" w:themeColor="text2" w:themeTint="99"/>
              </w:rPr>
            </w:pPr>
          </w:p>
          <w:p w14:paraId="76910F34" w14:textId="1C9FA30F" w:rsidR="00745F3B" w:rsidRDefault="00745F3B" w:rsidP="00AA42FA">
            <w:pPr>
              <w:rPr>
                <w:i/>
                <w:iCs/>
                <w:color w:val="548DD4" w:themeColor="text2" w:themeTint="99"/>
              </w:rPr>
            </w:pPr>
            <w:r>
              <w:rPr>
                <w:i/>
                <w:iCs/>
                <w:color w:val="548DD4" w:themeColor="text2" w:themeTint="99"/>
              </w:rPr>
              <w:t>C</w:t>
            </w:r>
            <w:r w:rsidRPr="00745F3B">
              <w:rPr>
                <w:i/>
                <w:iCs/>
                <w:color w:val="548DD4" w:themeColor="text2" w:themeTint="99"/>
              </w:rPr>
              <w:t>ontribution to regional or council sustainability, resilience and self-sufficiency</w:t>
            </w:r>
            <w:r w:rsidR="00AA42FA">
              <w:rPr>
                <w:i/>
                <w:iCs/>
                <w:color w:val="548DD4" w:themeColor="text2" w:themeTint="99"/>
              </w:rPr>
              <w:t xml:space="preserve"> (e.g. </w:t>
            </w:r>
            <w:r w:rsidRPr="00745F3B">
              <w:rPr>
                <w:i/>
                <w:iCs/>
                <w:color w:val="548DD4" w:themeColor="text2" w:themeTint="99"/>
              </w:rPr>
              <w:t>improvements in level of risk management or reduction in risks</w:t>
            </w:r>
            <w:r w:rsidR="00AA42FA">
              <w:rPr>
                <w:i/>
                <w:iCs/>
                <w:color w:val="548DD4" w:themeColor="text2" w:themeTint="99"/>
              </w:rPr>
              <w:t xml:space="preserve">, </w:t>
            </w:r>
            <w:r w:rsidRPr="00745F3B">
              <w:rPr>
                <w:i/>
                <w:iCs/>
                <w:color w:val="548DD4" w:themeColor="text2" w:themeTint="99"/>
              </w:rPr>
              <w:t>improved ability/likelihood for the region</w:t>
            </w:r>
            <w:r w:rsidR="00AA42FA">
              <w:rPr>
                <w:i/>
                <w:iCs/>
                <w:color w:val="548DD4" w:themeColor="text2" w:themeTint="99"/>
              </w:rPr>
              <w:t xml:space="preserve"> (or individual councils)</w:t>
            </w:r>
            <w:r w:rsidRPr="00745F3B">
              <w:rPr>
                <w:i/>
                <w:iCs/>
                <w:color w:val="548DD4" w:themeColor="text2" w:themeTint="99"/>
              </w:rPr>
              <w:t xml:space="preserve"> to address similar issues in future</w:t>
            </w:r>
            <w:r w:rsidR="00AA42FA">
              <w:rPr>
                <w:i/>
                <w:iCs/>
                <w:color w:val="548DD4" w:themeColor="text2" w:themeTint="99"/>
              </w:rPr>
              <w:t xml:space="preserve">, </w:t>
            </w:r>
            <w:r w:rsidRPr="00745F3B">
              <w:rPr>
                <w:i/>
                <w:iCs/>
                <w:color w:val="548DD4" w:themeColor="text2" w:themeTint="99"/>
              </w:rPr>
              <w:t>regional capacity building</w:t>
            </w:r>
            <w:r w:rsidR="00AA42FA">
              <w:rPr>
                <w:i/>
                <w:iCs/>
                <w:color w:val="548DD4" w:themeColor="text2" w:themeTint="99"/>
              </w:rPr>
              <w:t xml:space="preserve"> (see TABLE 1).</w:t>
            </w:r>
          </w:p>
          <w:p w14:paraId="333F3F5B" w14:textId="77777777" w:rsidR="00614C11" w:rsidRDefault="00614C11" w:rsidP="00AA42FA">
            <w:pPr>
              <w:rPr>
                <w:i/>
                <w:iCs/>
                <w:color w:val="548DD4" w:themeColor="text2" w:themeTint="99"/>
              </w:rPr>
            </w:pPr>
          </w:p>
          <w:p w14:paraId="202E8B16" w14:textId="77777777" w:rsidR="00614C11" w:rsidRDefault="00614C11" w:rsidP="00AA42FA">
            <w:pPr>
              <w:rPr>
                <w:i/>
                <w:iCs/>
                <w:color w:val="548DD4" w:themeColor="text2" w:themeTint="99"/>
              </w:rPr>
            </w:pPr>
          </w:p>
          <w:p w14:paraId="189E667E" w14:textId="41E48362" w:rsidR="00AA42FA" w:rsidRPr="00AF4DB5" w:rsidRDefault="00AA42FA" w:rsidP="00AA42FA"/>
        </w:tc>
      </w:tr>
      <w:tr w:rsidR="00AA42FA" w14:paraId="6EC12105" w14:textId="77777777" w:rsidTr="00AA42FA">
        <w:trPr>
          <w:trHeight w:val="246"/>
        </w:trPr>
        <w:tc>
          <w:tcPr>
            <w:tcW w:w="1745" w:type="dxa"/>
            <w:shd w:val="clear" w:color="auto" w:fill="FFFFFF" w:themeFill="background1"/>
            <w:vAlign w:val="center"/>
          </w:tcPr>
          <w:p w14:paraId="7ACFDA5B" w14:textId="2697FC1F" w:rsidR="00745F3B" w:rsidRDefault="00AA42FA" w:rsidP="00AA42FA">
            <w:pPr>
              <w:jc w:val="left"/>
            </w:pPr>
            <w:r>
              <w:t>Expected i</w:t>
            </w:r>
            <w:r w:rsidR="00745F3B">
              <w:t>ntangible benefits</w:t>
            </w:r>
          </w:p>
        </w:tc>
        <w:tc>
          <w:tcPr>
            <w:tcW w:w="7880" w:type="dxa"/>
            <w:shd w:val="clear" w:color="auto" w:fill="FFFFFF" w:themeFill="background1"/>
          </w:tcPr>
          <w:p w14:paraId="68C64FBE" w14:textId="77777777" w:rsidR="00745F3B" w:rsidRDefault="00745F3B" w:rsidP="00745F3B"/>
          <w:p w14:paraId="3AFBC315" w14:textId="77777777" w:rsidR="00AA42FA" w:rsidRDefault="00AA42FA" w:rsidP="00745F3B"/>
          <w:p w14:paraId="293CCD60" w14:textId="3EDCB5BF" w:rsidR="00614C11" w:rsidRDefault="0041732C" w:rsidP="00745F3B">
            <w:r>
              <w:rPr>
                <w:i/>
                <w:iCs/>
                <w:color w:val="548DD4" w:themeColor="text2" w:themeTint="99"/>
              </w:rPr>
              <w:t xml:space="preserve">Benefits that are expected from the projects but </w:t>
            </w:r>
            <w:r w:rsidR="00D77ADE">
              <w:rPr>
                <w:i/>
                <w:iCs/>
                <w:color w:val="548DD4" w:themeColor="text2" w:themeTint="99"/>
              </w:rPr>
              <w:t xml:space="preserve">are </w:t>
            </w:r>
            <w:r>
              <w:rPr>
                <w:i/>
                <w:iCs/>
                <w:color w:val="548DD4" w:themeColor="text2" w:themeTint="99"/>
              </w:rPr>
              <w:t>difficult to measure (</w:t>
            </w:r>
            <w:r w:rsidR="00D77ADE">
              <w:rPr>
                <w:i/>
                <w:iCs/>
                <w:color w:val="548DD4" w:themeColor="text2" w:themeTint="99"/>
              </w:rPr>
              <w:t xml:space="preserve">see </w:t>
            </w:r>
            <w:r>
              <w:rPr>
                <w:i/>
                <w:iCs/>
                <w:color w:val="548DD4" w:themeColor="text2" w:themeTint="99"/>
              </w:rPr>
              <w:t>TABLE 1). (e.g. A collaborative regional training approach allows staff to make cross council networks)</w:t>
            </w:r>
          </w:p>
          <w:p w14:paraId="6E77B88D" w14:textId="77777777" w:rsidR="00AA42FA" w:rsidRDefault="00AA42FA" w:rsidP="00745F3B"/>
          <w:p w14:paraId="12F8D2F1" w14:textId="69654E3F" w:rsidR="00AA42FA" w:rsidRDefault="00AA42FA" w:rsidP="00745F3B"/>
        </w:tc>
      </w:tr>
      <w:tr w:rsidR="00AA42FA" w14:paraId="3BAC1F2F" w14:textId="77777777" w:rsidTr="00AA42FA">
        <w:trPr>
          <w:trHeight w:val="246"/>
        </w:trPr>
        <w:tc>
          <w:tcPr>
            <w:tcW w:w="1745" w:type="dxa"/>
            <w:vAlign w:val="center"/>
          </w:tcPr>
          <w:p w14:paraId="7575E771" w14:textId="0D8D8437" w:rsidR="00745F3B" w:rsidRPr="00AF4DB5" w:rsidRDefault="00745F3B" w:rsidP="00AA42FA">
            <w:pPr>
              <w:jc w:val="left"/>
            </w:pPr>
            <w:r>
              <w:t>Projected</w:t>
            </w:r>
            <w:r w:rsidRPr="00AF4DB5">
              <w:t xml:space="preserve"> </w:t>
            </w:r>
            <w:r w:rsidR="00AA42FA">
              <w:t>‘</w:t>
            </w:r>
            <w:r>
              <w:t>Material Benefits</w:t>
            </w:r>
            <w:r w:rsidR="00AA42FA">
              <w:t>’</w:t>
            </w:r>
          </w:p>
        </w:tc>
        <w:tc>
          <w:tcPr>
            <w:tcW w:w="7880" w:type="dxa"/>
          </w:tcPr>
          <w:p w14:paraId="232E9C34" w14:textId="77777777" w:rsidR="00745F3B" w:rsidRDefault="00745F3B" w:rsidP="00745F3B"/>
          <w:p w14:paraId="4E2B2E30" w14:textId="77777777" w:rsidR="00745F3B" w:rsidRDefault="00745F3B" w:rsidP="00745F3B">
            <w:pPr>
              <w:rPr>
                <w:i/>
                <w:iCs/>
              </w:rPr>
            </w:pPr>
          </w:p>
          <w:p w14:paraId="7E294F19" w14:textId="01EFE81F" w:rsidR="00745F3B" w:rsidRDefault="00AA42FA" w:rsidP="00745F3B">
            <w:r>
              <w:rPr>
                <w:i/>
                <w:iCs/>
                <w:color w:val="548DD4" w:themeColor="text2" w:themeTint="99"/>
              </w:rPr>
              <w:t>F</w:t>
            </w:r>
            <w:r w:rsidR="00745F3B" w:rsidRPr="00FA594B">
              <w:rPr>
                <w:i/>
                <w:iCs/>
                <w:color w:val="548DD4" w:themeColor="text2" w:themeTint="99"/>
              </w:rPr>
              <w:t xml:space="preserve">inancial benefits or savings, operational benefits or improvement sin levels of service, community and environmental benefits (see TABLE </w:t>
            </w:r>
            <w:r>
              <w:rPr>
                <w:i/>
                <w:iCs/>
                <w:color w:val="548DD4" w:themeColor="text2" w:themeTint="99"/>
              </w:rPr>
              <w:t>2</w:t>
            </w:r>
            <w:r w:rsidR="00745F3B" w:rsidRPr="00FA594B">
              <w:rPr>
                <w:i/>
                <w:iCs/>
                <w:color w:val="548DD4" w:themeColor="text2" w:themeTint="99"/>
              </w:rPr>
              <w:t xml:space="preserve"> for</w:t>
            </w:r>
            <w:r>
              <w:rPr>
                <w:i/>
                <w:iCs/>
                <w:color w:val="548DD4" w:themeColor="text2" w:themeTint="99"/>
              </w:rPr>
              <w:t xml:space="preserve"> more</w:t>
            </w:r>
            <w:r w:rsidR="00745F3B" w:rsidRPr="00FA594B">
              <w:rPr>
                <w:i/>
                <w:iCs/>
                <w:color w:val="548DD4" w:themeColor="text2" w:themeTint="99"/>
              </w:rPr>
              <w:t xml:space="preserve"> examples).</w:t>
            </w:r>
          </w:p>
          <w:p w14:paraId="11CC79C8" w14:textId="08C2CF39" w:rsidR="00745F3B" w:rsidRDefault="00745F3B" w:rsidP="00745F3B"/>
          <w:p w14:paraId="34947FB8" w14:textId="77777777" w:rsidR="00614C11" w:rsidRDefault="00614C11" w:rsidP="00745F3B"/>
          <w:p w14:paraId="7683DC6C" w14:textId="77777777" w:rsidR="00745F3B" w:rsidRPr="00AF4DB5" w:rsidRDefault="00745F3B" w:rsidP="00745F3B"/>
        </w:tc>
      </w:tr>
      <w:tr w:rsidR="00AA42FA" w14:paraId="17D6EAB5" w14:textId="77777777" w:rsidTr="00AA42FA">
        <w:trPr>
          <w:trHeight w:val="246"/>
        </w:trPr>
        <w:tc>
          <w:tcPr>
            <w:tcW w:w="1745" w:type="dxa"/>
            <w:vAlign w:val="center"/>
          </w:tcPr>
          <w:p w14:paraId="728B5636" w14:textId="2E95467D" w:rsidR="00AA42FA" w:rsidRPr="00FA594B" w:rsidRDefault="00AA42FA" w:rsidP="00AA42FA">
            <w:pPr>
              <w:rPr>
                <w:vertAlign w:val="superscript"/>
              </w:rPr>
            </w:pPr>
            <w:r>
              <w:t>Communication and promotion opportunities</w:t>
            </w:r>
          </w:p>
        </w:tc>
        <w:tc>
          <w:tcPr>
            <w:tcW w:w="7880" w:type="dxa"/>
          </w:tcPr>
          <w:p w14:paraId="421F11AB" w14:textId="77777777" w:rsidR="00612BDF" w:rsidRDefault="00612BDF" w:rsidP="00AA42FA">
            <w:pPr>
              <w:rPr>
                <w:i/>
                <w:iCs/>
                <w:color w:val="548DD4" w:themeColor="text2" w:themeTint="99"/>
              </w:rPr>
            </w:pPr>
          </w:p>
          <w:p w14:paraId="3594AE3E" w14:textId="77777777" w:rsidR="00612BDF" w:rsidRDefault="00612BDF" w:rsidP="00AA42FA">
            <w:pPr>
              <w:rPr>
                <w:i/>
                <w:iCs/>
                <w:color w:val="548DD4" w:themeColor="text2" w:themeTint="99"/>
              </w:rPr>
            </w:pPr>
          </w:p>
          <w:p w14:paraId="44CF98BB" w14:textId="045F8AF5" w:rsidR="00AA42FA" w:rsidRDefault="00612BDF" w:rsidP="00AA42FA">
            <w:r>
              <w:rPr>
                <w:i/>
                <w:iCs/>
                <w:color w:val="548DD4" w:themeColor="text2" w:themeTint="99"/>
              </w:rPr>
              <w:t>Communication opportunities that can promote regional collaboration or community awareness of Water and Wastewater Services</w:t>
            </w:r>
            <w:r w:rsidR="00D77ADE">
              <w:rPr>
                <w:i/>
                <w:iCs/>
                <w:color w:val="548DD4" w:themeColor="text2" w:themeTint="99"/>
              </w:rPr>
              <w:t xml:space="preserve"> or of QWRAP</w:t>
            </w:r>
            <w:r w:rsidR="00DF28B4">
              <w:rPr>
                <w:i/>
                <w:iCs/>
                <w:color w:val="548DD4" w:themeColor="text2" w:themeTint="99"/>
              </w:rPr>
              <w:t xml:space="preserve"> (e.g</w:t>
            </w:r>
            <w:r w:rsidR="00D77ADE">
              <w:rPr>
                <w:i/>
                <w:iCs/>
                <w:color w:val="548DD4" w:themeColor="text2" w:themeTint="99"/>
              </w:rPr>
              <w:t>. any press releases or media articles, customer flyers or other collateral – e.g.</w:t>
            </w:r>
            <w:r w:rsidR="00DF28B4">
              <w:rPr>
                <w:i/>
                <w:iCs/>
                <w:color w:val="548DD4" w:themeColor="text2" w:themeTint="99"/>
              </w:rPr>
              <w:t xml:space="preserve"> </w:t>
            </w:r>
            <w:r w:rsidR="00D77ADE">
              <w:rPr>
                <w:i/>
                <w:iCs/>
                <w:color w:val="548DD4" w:themeColor="text2" w:themeTint="99"/>
              </w:rPr>
              <w:t>mains c</w:t>
            </w:r>
            <w:r w:rsidR="00DF28B4">
              <w:rPr>
                <w:i/>
                <w:iCs/>
                <w:color w:val="548DD4" w:themeColor="text2" w:themeTint="99"/>
              </w:rPr>
              <w:t xml:space="preserve">leaning </w:t>
            </w:r>
            <w:r w:rsidR="00D77ADE">
              <w:rPr>
                <w:i/>
                <w:iCs/>
                <w:color w:val="548DD4" w:themeColor="text2" w:themeTint="99"/>
              </w:rPr>
              <w:t xml:space="preserve">and sewer relining </w:t>
            </w:r>
            <w:r w:rsidR="00DF28B4">
              <w:rPr>
                <w:i/>
                <w:iCs/>
                <w:color w:val="548DD4" w:themeColor="text2" w:themeTint="99"/>
              </w:rPr>
              <w:t>co</w:t>
            </w:r>
            <w:r w:rsidR="00D77ADE">
              <w:rPr>
                <w:i/>
                <w:iCs/>
                <w:color w:val="548DD4" w:themeColor="text2" w:themeTint="99"/>
              </w:rPr>
              <w:t xml:space="preserve">mmonly </w:t>
            </w:r>
            <w:r w:rsidR="00DF28B4">
              <w:rPr>
                <w:i/>
                <w:iCs/>
                <w:color w:val="548DD4" w:themeColor="text2" w:themeTint="99"/>
              </w:rPr>
              <w:t>have p</w:t>
            </w:r>
            <w:r w:rsidR="00D77ADE">
              <w:rPr>
                <w:i/>
                <w:iCs/>
                <w:color w:val="548DD4" w:themeColor="text2" w:themeTint="99"/>
              </w:rPr>
              <w:t xml:space="preserve">hotographs </w:t>
            </w:r>
            <w:r w:rsidR="00DF28B4">
              <w:rPr>
                <w:i/>
                <w:iCs/>
                <w:color w:val="548DD4" w:themeColor="text2" w:themeTint="99"/>
              </w:rPr>
              <w:t>to promote the effectiveness of the works)</w:t>
            </w:r>
            <w:r w:rsidR="00D77ADE">
              <w:rPr>
                <w:i/>
                <w:iCs/>
                <w:color w:val="548DD4" w:themeColor="text2" w:themeTint="99"/>
              </w:rPr>
              <w:t>.</w:t>
            </w:r>
          </w:p>
          <w:p w14:paraId="6B2325DB" w14:textId="77777777" w:rsidR="00AA42FA" w:rsidRDefault="00AA42FA" w:rsidP="00AA42FA">
            <w:pPr>
              <w:rPr>
                <w:i/>
                <w:iCs/>
              </w:rPr>
            </w:pPr>
          </w:p>
          <w:p w14:paraId="735F28ED" w14:textId="77777777" w:rsidR="00AA42FA" w:rsidRDefault="00AA42FA" w:rsidP="00AA42FA"/>
          <w:p w14:paraId="40946441" w14:textId="77777777" w:rsidR="00AA42FA" w:rsidRPr="00AF4DB5" w:rsidRDefault="00AA42FA" w:rsidP="00AA42FA"/>
        </w:tc>
      </w:tr>
    </w:tbl>
    <w:p w14:paraId="6FE97D46" w14:textId="270C5BAE" w:rsidR="006C4CEF" w:rsidRDefault="006C4CEF" w:rsidP="00E11397"/>
    <w:p w14:paraId="1B40FBE6" w14:textId="3DA9D53F" w:rsidR="00075A9A" w:rsidRDefault="006C4CEF" w:rsidP="006C4CEF">
      <w:pPr>
        <w:pStyle w:val="Heading1"/>
      </w:pPr>
      <w:r>
        <w:lastRenderedPageBreak/>
        <w:t>Checklist for submission of bid pool applications</w:t>
      </w:r>
    </w:p>
    <w:p w14:paraId="37669938" w14:textId="7610D02F" w:rsidR="006C4CEF" w:rsidRDefault="006C4CEF" w:rsidP="006C4CEF"/>
    <w:p w14:paraId="7E0F88EA" w14:textId="1CB40370" w:rsidR="006C4CEF" w:rsidRDefault="006C4CEF" w:rsidP="006C4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300C45" w14:paraId="64C4E571" w14:textId="77777777" w:rsidTr="00612F59">
        <w:tc>
          <w:tcPr>
            <w:tcW w:w="988" w:type="dxa"/>
          </w:tcPr>
          <w:p w14:paraId="72DBC6AD" w14:textId="185473FC" w:rsidR="00300C45" w:rsidRPr="00300C45" w:rsidRDefault="00300C45" w:rsidP="00300C45">
            <w:pPr>
              <w:jc w:val="center"/>
              <w:rPr>
                <w:b/>
                <w:bCs/>
                <w:sz w:val="32"/>
                <w:szCs w:val="32"/>
              </w:rPr>
            </w:pPr>
            <w:r w:rsidRPr="00300C45">
              <w:rPr>
                <w:b/>
                <w:bCs/>
                <w:sz w:val="32"/>
                <w:szCs w:val="32"/>
              </w:rPr>
              <w:sym w:font="Wingdings" w:char="F0FC"/>
            </w:r>
          </w:p>
        </w:tc>
        <w:tc>
          <w:tcPr>
            <w:tcW w:w="8641" w:type="dxa"/>
          </w:tcPr>
          <w:p w14:paraId="0D4E3890" w14:textId="77777777" w:rsidR="00300C45" w:rsidRPr="00300C45" w:rsidRDefault="00300C45" w:rsidP="006C4CEF">
            <w:pPr>
              <w:rPr>
                <w:b/>
                <w:bCs/>
                <w:sz w:val="32"/>
                <w:szCs w:val="32"/>
              </w:rPr>
            </w:pPr>
            <w:r w:rsidRPr="00300C45">
              <w:rPr>
                <w:b/>
                <w:bCs/>
                <w:sz w:val="32"/>
                <w:szCs w:val="32"/>
              </w:rPr>
              <w:t>Item</w:t>
            </w:r>
          </w:p>
          <w:p w14:paraId="7461BE0D" w14:textId="37748CE7" w:rsidR="00300C45" w:rsidRPr="00300C45" w:rsidRDefault="00300C45" w:rsidP="006C4CEF">
            <w:pPr>
              <w:rPr>
                <w:b/>
                <w:bCs/>
                <w:sz w:val="32"/>
                <w:szCs w:val="32"/>
              </w:rPr>
            </w:pPr>
          </w:p>
        </w:tc>
      </w:tr>
      <w:tr w:rsidR="00300C45" w14:paraId="0C9B358E" w14:textId="77777777" w:rsidTr="00612F59">
        <w:tc>
          <w:tcPr>
            <w:tcW w:w="988" w:type="dxa"/>
          </w:tcPr>
          <w:p w14:paraId="061063E3" w14:textId="77777777" w:rsidR="00300C45" w:rsidRPr="00300C45" w:rsidRDefault="00300C45" w:rsidP="00300C45">
            <w:pPr>
              <w:jc w:val="center"/>
              <w:rPr>
                <w:sz w:val="32"/>
                <w:szCs w:val="32"/>
              </w:rPr>
            </w:pPr>
            <w:r w:rsidRPr="00300C45">
              <w:rPr>
                <w:sz w:val="32"/>
                <w:szCs w:val="32"/>
              </w:rPr>
              <w:sym w:font="Wingdings" w:char="F06F"/>
            </w:r>
          </w:p>
          <w:p w14:paraId="70A30F77" w14:textId="0CDC9A19" w:rsidR="00300C45" w:rsidRPr="00300C45" w:rsidRDefault="00300C45" w:rsidP="00300C45">
            <w:pPr>
              <w:jc w:val="center"/>
              <w:rPr>
                <w:sz w:val="32"/>
                <w:szCs w:val="32"/>
              </w:rPr>
            </w:pPr>
          </w:p>
        </w:tc>
        <w:tc>
          <w:tcPr>
            <w:tcW w:w="8641" w:type="dxa"/>
          </w:tcPr>
          <w:p w14:paraId="67B4A615" w14:textId="3B721ADE" w:rsidR="00300C45" w:rsidRDefault="00300C45" w:rsidP="00300C45">
            <w:pPr>
              <w:rPr>
                <w:sz w:val="24"/>
                <w:szCs w:val="24"/>
              </w:rPr>
            </w:pPr>
            <w:r>
              <w:rPr>
                <w:sz w:val="24"/>
                <w:szCs w:val="24"/>
              </w:rPr>
              <w:t>project planned and endorsed by regional QWRAP steering group(s)</w:t>
            </w:r>
          </w:p>
          <w:p w14:paraId="3A954C41" w14:textId="77777777" w:rsidR="00300C45" w:rsidRDefault="00300C45" w:rsidP="00300C45">
            <w:pPr>
              <w:rPr>
                <w:sz w:val="24"/>
                <w:szCs w:val="24"/>
              </w:rPr>
            </w:pPr>
          </w:p>
        </w:tc>
      </w:tr>
      <w:tr w:rsidR="00300C45" w14:paraId="0A5CA28C" w14:textId="77777777" w:rsidTr="00612F59">
        <w:tc>
          <w:tcPr>
            <w:tcW w:w="988" w:type="dxa"/>
          </w:tcPr>
          <w:p w14:paraId="3182062B" w14:textId="77777777" w:rsidR="00300C45" w:rsidRPr="00300C45" w:rsidRDefault="00300C45" w:rsidP="00300C45">
            <w:pPr>
              <w:jc w:val="center"/>
              <w:rPr>
                <w:sz w:val="32"/>
                <w:szCs w:val="32"/>
              </w:rPr>
            </w:pPr>
            <w:r w:rsidRPr="00300C45">
              <w:rPr>
                <w:sz w:val="32"/>
                <w:szCs w:val="32"/>
              </w:rPr>
              <w:sym w:font="Wingdings" w:char="F06F"/>
            </w:r>
          </w:p>
          <w:p w14:paraId="39623731" w14:textId="77777777" w:rsidR="00300C45" w:rsidRPr="00300C45" w:rsidRDefault="00300C45" w:rsidP="00300C45">
            <w:pPr>
              <w:jc w:val="center"/>
              <w:rPr>
                <w:sz w:val="32"/>
                <w:szCs w:val="32"/>
              </w:rPr>
            </w:pPr>
          </w:p>
        </w:tc>
        <w:tc>
          <w:tcPr>
            <w:tcW w:w="8641" w:type="dxa"/>
          </w:tcPr>
          <w:p w14:paraId="07EC2BE5" w14:textId="6B29BE30" w:rsidR="00300C45" w:rsidRDefault="00300C45" w:rsidP="00300C45">
            <w:pPr>
              <w:rPr>
                <w:sz w:val="24"/>
                <w:szCs w:val="24"/>
              </w:rPr>
            </w:pPr>
            <w:r>
              <w:rPr>
                <w:sz w:val="24"/>
                <w:szCs w:val="24"/>
              </w:rPr>
              <w:t>preliminary discussion of scope with LGAQ</w:t>
            </w:r>
          </w:p>
        </w:tc>
      </w:tr>
      <w:tr w:rsidR="00300C45" w14:paraId="225252E7" w14:textId="77777777" w:rsidTr="00612F59">
        <w:tc>
          <w:tcPr>
            <w:tcW w:w="988" w:type="dxa"/>
          </w:tcPr>
          <w:p w14:paraId="188687DA" w14:textId="77777777" w:rsidR="00300C45" w:rsidRPr="00300C45" w:rsidRDefault="00300C45" w:rsidP="00300C45">
            <w:pPr>
              <w:jc w:val="center"/>
              <w:rPr>
                <w:sz w:val="32"/>
                <w:szCs w:val="32"/>
              </w:rPr>
            </w:pPr>
            <w:r w:rsidRPr="00300C45">
              <w:rPr>
                <w:sz w:val="32"/>
                <w:szCs w:val="32"/>
              </w:rPr>
              <w:sym w:font="Wingdings" w:char="F06F"/>
            </w:r>
          </w:p>
          <w:p w14:paraId="1ED48ABC" w14:textId="77777777" w:rsidR="00300C45" w:rsidRPr="00300C45" w:rsidRDefault="00300C45" w:rsidP="00300C45">
            <w:pPr>
              <w:jc w:val="center"/>
              <w:rPr>
                <w:sz w:val="32"/>
                <w:szCs w:val="32"/>
              </w:rPr>
            </w:pPr>
          </w:p>
        </w:tc>
        <w:tc>
          <w:tcPr>
            <w:tcW w:w="8641" w:type="dxa"/>
          </w:tcPr>
          <w:p w14:paraId="6F577A28" w14:textId="00711BF6" w:rsidR="00300C45" w:rsidRDefault="00300C45" w:rsidP="00300C45">
            <w:pPr>
              <w:rPr>
                <w:sz w:val="24"/>
                <w:szCs w:val="24"/>
              </w:rPr>
            </w:pPr>
            <w:r>
              <w:rPr>
                <w:sz w:val="24"/>
                <w:szCs w:val="24"/>
              </w:rPr>
              <w:t>submission of Bid Pool funding request (this document) to LGAQ</w:t>
            </w:r>
            <w:r w:rsidR="00891ED6">
              <w:rPr>
                <w:sz w:val="24"/>
                <w:szCs w:val="24"/>
              </w:rPr>
              <w:t xml:space="preserve"> including details of funding contributions, bid pool request and projected benefits of the project/activity</w:t>
            </w:r>
          </w:p>
          <w:p w14:paraId="0E4A4E63" w14:textId="77777777" w:rsidR="00393F81" w:rsidRDefault="00393F81" w:rsidP="00300C45">
            <w:pPr>
              <w:rPr>
                <w:sz w:val="24"/>
                <w:szCs w:val="24"/>
              </w:rPr>
            </w:pPr>
          </w:p>
          <w:p w14:paraId="5ADB18C6" w14:textId="2570B188" w:rsidR="00891ED6" w:rsidRDefault="00891ED6" w:rsidP="00300C45">
            <w:pPr>
              <w:rPr>
                <w:sz w:val="24"/>
                <w:szCs w:val="24"/>
              </w:rPr>
            </w:pPr>
          </w:p>
        </w:tc>
      </w:tr>
      <w:tr w:rsidR="00300C45" w14:paraId="0979B1A2" w14:textId="77777777" w:rsidTr="00612F59">
        <w:tc>
          <w:tcPr>
            <w:tcW w:w="988" w:type="dxa"/>
          </w:tcPr>
          <w:p w14:paraId="23727C88" w14:textId="77777777" w:rsidR="00300C45" w:rsidRPr="00300C45" w:rsidRDefault="00300C45" w:rsidP="00300C45">
            <w:pPr>
              <w:jc w:val="center"/>
              <w:rPr>
                <w:sz w:val="32"/>
                <w:szCs w:val="32"/>
              </w:rPr>
            </w:pPr>
            <w:r w:rsidRPr="00300C45">
              <w:rPr>
                <w:sz w:val="32"/>
                <w:szCs w:val="32"/>
              </w:rPr>
              <w:sym w:font="Wingdings" w:char="F06F"/>
            </w:r>
          </w:p>
          <w:p w14:paraId="4B431BC5" w14:textId="77777777" w:rsidR="00300C45" w:rsidRPr="00300C45" w:rsidRDefault="00300C45" w:rsidP="00300C45">
            <w:pPr>
              <w:jc w:val="center"/>
              <w:rPr>
                <w:sz w:val="32"/>
                <w:szCs w:val="32"/>
              </w:rPr>
            </w:pPr>
          </w:p>
        </w:tc>
        <w:tc>
          <w:tcPr>
            <w:tcW w:w="8641" w:type="dxa"/>
          </w:tcPr>
          <w:p w14:paraId="530DF072" w14:textId="77777777" w:rsidR="00300C45" w:rsidRDefault="00300C45" w:rsidP="00300C45">
            <w:pPr>
              <w:rPr>
                <w:sz w:val="24"/>
                <w:szCs w:val="24"/>
              </w:rPr>
            </w:pPr>
            <w:r>
              <w:rPr>
                <w:sz w:val="24"/>
                <w:szCs w:val="24"/>
              </w:rPr>
              <w:t xml:space="preserve">invoice for initial 25% of total bid pool </w:t>
            </w:r>
            <w:r w:rsidR="00891ED6">
              <w:rPr>
                <w:sz w:val="24"/>
                <w:szCs w:val="24"/>
              </w:rPr>
              <w:t xml:space="preserve">amount </w:t>
            </w:r>
            <w:r>
              <w:rPr>
                <w:sz w:val="24"/>
                <w:szCs w:val="24"/>
              </w:rPr>
              <w:t>request</w:t>
            </w:r>
            <w:r w:rsidR="00891ED6">
              <w:rPr>
                <w:sz w:val="24"/>
                <w:szCs w:val="24"/>
              </w:rPr>
              <w:t>ed</w:t>
            </w:r>
            <w:r>
              <w:rPr>
                <w:sz w:val="24"/>
                <w:szCs w:val="24"/>
              </w:rPr>
              <w:t xml:space="preserve"> </w:t>
            </w:r>
            <w:r w:rsidR="00891ED6">
              <w:rPr>
                <w:sz w:val="24"/>
                <w:szCs w:val="24"/>
              </w:rPr>
              <w:t xml:space="preserve">forwarded </w:t>
            </w:r>
            <w:r>
              <w:rPr>
                <w:sz w:val="24"/>
                <w:szCs w:val="24"/>
              </w:rPr>
              <w:t>to LGAQ</w:t>
            </w:r>
            <w:r w:rsidR="00891ED6">
              <w:rPr>
                <w:sz w:val="24"/>
                <w:szCs w:val="24"/>
              </w:rPr>
              <w:t xml:space="preserve"> along with Bid Pool funding request</w:t>
            </w:r>
          </w:p>
          <w:p w14:paraId="7FD91286" w14:textId="77777777" w:rsidR="00393F81" w:rsidRDefault="00393F81" w:rsidP="00300C45">
            <w:pPr>
              <w:rPr>
                <w:sz w:val="24"/>
                <w:szCs w:val="24"/>
              </w:rPr>
            </w:pPr>
          </w:p>
          <w:p w14:paraId="688D22B7" w14:textId="37CAF300" w:rsidR="00233A16" w:rsidRDefault="00233A16" w:rsidP="00300C45">
            <w:pPr>
              <w:rPr>
                <w:sz w:val="24"/>
                <w:szCs w:val="24"/>
              </w:rPr>
            </w:pPr>
          </w:p>
        </w:tc>
      </w:tr>
      <w:tr w:rsidR="00300C45" w14:paraId="003FCC0C" w14:textId="77777777" w:rsidTr="00612F59">
        <w:tc>
          <w:tcPr>
            <w:tcW w:w="988" w:type="dxa"/>
          </w:tcPr>
          <w:p w14:paraId="03CCC0C2" w14:textId="77777777" w:rsidR="00300C45" w:rsidRPr="00300C45" w:rsidRDefault="00300C45" w:rsidP="00300C45">
            <w:pPr>
              <w:jc w:val="center"/>
              <w:rPr>
                <w:sz w:val="32"/>
                <w:szCs w:val="32"/>
              </w:rPr>
            </w:pPr>
            <w:r w:rsidRPr="00300C45">
              <w:rPr>
                <w:sz w:val="32"/>
                <w:szCs w:val="32"/>
              </w:rPr>
              <w:sym w:font="Wingdings" w:char="F06F"/>
            </w:r>
          </w:p>
          <w:p w14:paraId="1CA03D97" w14:textId="77777777" w:rsidR="00300C45" w:rsidRPr="00300C45" w:rsidRDefault="00300C45" w:rsidP="00300C45">
            <w:pPr>
              <w:jc w:val="center"/>
              <w:rPr>
                <w:sz w:val="32"/>
                <w:szCs w:val="32"/>
              </w:rPr>
            </w:pPr>
          </w:p>
        </w:tc>
        <w:tc>
          <w:tcPr>
            <w:tcW w:w="8641" w:type="dxa"/>
          </w:tcPr>
          <w:p w14:paraId="6A31DEBD" w14:textId="696A3B89" w:rsidR="00300C45" w:rsidRDefault="00DF28B4" w:rsidP="00300C45">
            <w:pPr>
              <w:rPr>
                <w:sz w:val="24"/>
                <w:szCs w:val="24"/>
              </w:rPr>
            </w:pPr>
            <w:r>
              <w:rPr>
                <w:sz w:val="24"/>
                <w:szCs w:val="24"/>
              </w:rPr>
              <w:t>Updates p</w:t>
            </w:r>
            <w:r w:rsidR="00233A16">
              <w:rPr>
                <w:sz w:val="24"/>
                <w:szCs w:val="24"/>
              </w:rPr>
              <w:t>lanned for regional steering group and</w:t>
            </w:r>
            <w:r>
              <w:rPr>
                <w:sz w:val="24"/>
                <w:szCs w:val="24"/>
              </w:rPr>
              <w:t xml:space="preserve"> QWRAP management team through technical meetings and Chairs &amp; Coordinators teleconferences</w:t>
            </w:r>
          </w:p>
          <w:p w14:paraId="6CA9C7A4" w14:textId="77777777" w:rsidR="00233A16" w:rsidRDefault="00233A16" w:rsidP="00300C45">
            <w:pPr>
              <w:rPr>
                <w:sz w:val="24"/>
                <w:szCs w:val="24"/>
              </w:rPr>
            </w:pPr>
          </w:p>
          <w:p w14:paraId="4A678400" w14:textId="163AE682" w:rsidR="00233A16" w:rsidRDefault="00233A16" w:rsidP="00300C45">
            <w:pPr>
              <w:rPr>
                <w:sz w:val="24"/>
                <w:szCs w:val="24"/>
              </w:rPr>
            </w:pPr>
          </w:p>
        </w:tc>
      </w:tr>
      <w:tr w:rsidR="00233A16" w14:paraId="77209E5C" w14:textId="77777777" w:rsidTr="002B675E">
        <w:tc>
          <w:tcPr>
            <w:tcW w:w="988" w:type="dxa"/>
          </w:tcPr>
          <w:p w14:paraId="00AF170C" w14:textId="77777777" w:rsidR="00233A16" w:rsidRPr="00300C45" w:rsidRDefault="00233A16" w:rsidP="002B675E">
            <w:pPr>
              <w:jc w:val="center"/>
              <w:rPr>
                <w:sz w:val="32"/>
                <w:szCs w:val="32"/>
              </w:rPr>
            </w:pPr>
            <w:r w:rsidRPr="00300C45">
              <w:rPr>
                <w:sz w:val="32"/>
                <w:szCs w:val="32"/>
              </w:rPr>
              <w:sym w:font="Wingdings" w:char="F06F"/>
            </w:r>
          </w:p>
          <w:p w14:paraId="5813CF25" w14:textId="77777777" w:rsidR="00233A16" w:rsidRPr="00300C45" w:rsidRDefault="00233A16" w:rsidP="002B675E">
            <w:pPr>
              <w:jc w:val="center"/>
              <w:rPr>
                <w:sz w:val="32"/>
                <w:szCs w:val="32"/>
              </w:rPr>
            </w:pPr>
          </w:p>
        </w:tc>
        <w:tc>
          <w:tcPr>
            <w:tcW w:w="8641" w:type="dxa"/>
          </w:tcPr>
          <w:p w14:paraId="0AFEA998" w14:textId="77777777" w:rsidR="00233A16" w:rsidRDefault="00233A16" w:rsidP="002B675E">
            <w:pPr>
              <w:rPr>
                <w:sz w:val="24"/>
                <w:szCs w:val="24"/>
              </w:rPr>
            </w:pPr>
            <w:r>
              <w:rPr>
                <w:sz w:val="24"/>
                <w:szCs w:val="24"/>
              </w:rPr>
              <w:t>project planned and endorsed by regional QWRAP steering group(s)</w:t>
            </w:r>
          </w:p>
          <w:p w14:paraId="70B3DF64" w14:textId="77777777" w:rsidR="00233A16" w:rsidRDefault="00233A16" w:rsidP="002B675E">
            <w:pPr>
              <w:rPr>
                <w:sz w:val="24"/>
                <w:szCs w:val="24"/>
              </w:rPr>
            </w:pPr>
          </w:p>
          <w:p w14:paraId="66BCE16A" w14:textId="15E44190" w:rsidR="00233A16" w:rsidRDefault="00233A16" w:rsidP="002B675E">
            <w:pPr>
              <w:rPr>
                <w:sz w:val="24"/>
                <w:szCs w:val="24"/>
              </w:rPr>
            </w:pPr>
          </w:p>
        </w:tc>
      </w:tr>
      <w:tr w:rsidR="00233A16" w14:paraId="6A77EDA2" w14:textId="77777777" w:rsidTr="002B675E">
        <w:tc>
          <w:tcPr>
            <w:tcW w:w="988" w:type="dxa"/>
          </w:tcPr>
          <w:p w14:paraId="2B7AEBBC" w14:textId="77777777" w:rsidR="00233A16" w:rsidRPr="00300C45" w:rsidRDefault="00233A16" w:rsidP="002B675E">
            <w:pPr>
              <w:jc w:val="center"/>
              <w:rPr>
                <w:sz w:val="32"/>
                <w:szCs w:val="32"/>
              </w:rPr>
            </w:pPr>
            <w:r w:rsidRPr="00300C45">
              <w:rPr>
                <w:sz w:val="32"/>
                <w:szCs w:val="32"/>
              </w:rPr>
              <w:sym w:font="Wingdings" w:char="F06F"/>
            </w:r>
          </w:p>
          <w:p w14:paraId="25B25388" w14:textId="77777777" w:rsidR="00233A16" w:rsidRPr="00300C45" w:rsidRDefault="00233A16" w:rsidP="002B675E">
            <w:pPr>
              <w:jc w:val="center"/>
              <w:rPr>
                <w:sz w:val="32"/>
                <w:szCs w:val="32"/>
              </w:rPr>
            </w:pPr>
          </w:p>
        </w:tc>
        <w:tc>
          <w:tcPr>
            <w:tcW w:w="8641" w:type="dxa"/>
          </w:tcPr>
          <w:p w14:paraId="453B3FC7" w14:textId="3412CCF8" w:rsidR="00233A16" w:rsidRDefault="00233A16" w:rsidP="002B675E">
            <w:pPr>
              <w:rPr>
                <w:sz w:val="24"/>
                <w:szCs w:val="24"/>
              </w:rPr>
            </w:pPr>
            <w:r>
              <w:rPr>
                <w:sz w:val="24"/>
                <w:szCs w:val="24"/>
              </w:rPr>
              <w:t xml:space="preserve">requirements for Project Finalisation report (see </w:t>
            </w:r>
            <w:r w:rsidRPr="00233A16">
              <w:rPr>
                <w:b/>
                <w:bCs/>
                <w:color w:val="FFC000"/>
                <w:sz w:val="24"/>
                <w:szCs w:val="24"/>
              </w:rPr>
              <w:t>Document 3</w:t>
            </w:r>
            <w:r>
              <w:rPr>
                <w:sz w:val="24"/>
                <w:szCs w:val="24"/>
              </w:rPr>
              <w:t>) reviewed and reasonably expected to be achievable</w:t>
            </w:r>
          </w:p>
          <w:p w14:paraId="0D0A980D" w14:textId="77777777" w:rsidR="00233A16" w:rsidRDefault="00233A16" w:rsidP="002B675E">
            <w:pPr>
              <w:rPr>
                <w:sz w:val="24"/>
                <w:szCs w:val="24"/>
              </w:rPr>
            </w:pPr>
          </w:p>
        </w:tc>
      </w:tr>
      <w:tr w:rsidR="00300C45" w14:paraId="1D49C252" w14:textId="77777777" w:rsidTr="00612F59">
        <w:tc>
          <w:tcPr>
            <w:tcW w:w="988" w:type="dxa"/>
          </w:tcPr>
          <w:p w14:paraId="2A8385E2" w14:textId="77777777" w:rsidR="00300C45" w:rsidRPr="00300C45" w:rsidRDefault="00300C45" w:rsidP="00300C45">
            <w:pPr>
              <w:jc w:val="center"/>
              <w:rPr>
                <w:sz w:val="32"/>
                <w:szCs w:val="32"/>
              </w:rPr>
            </w:pPr>
          </w:p>
        </w:tc>
        <w:tc>
          <w:tcPr>
            <w:tcW w:w="8641" w:type="dxa"/>
          </w:tcPr>
          <w:p w14:paraId="12B3F850" w14:textId="641478F4" w:rsidR="00300C45" w:rsidRDefault="00300C45" w:rsidP="00300C45">
            <w:pPr>
              <w:rPr>
                <w:sz w:val="24"/>
                <w:szCs w:val="24"/>
              </w:rPr>
            </w:pPr>
          </w:p>
        </w:tc>
      </w:tr>
      <w:tr w:rsidR="00300C45" w14:paraId="3D49F577" w14:textId="77777777" w:rsidTr="00612F59">
        <w:tc>
          <w:tcPr>
            <w:tcW w:w="988" w:type="dxa"/>
          </w:tcPr>
          <w:p w14:paraId="31B0928A" w14:textId="77777777" w:rsidR="00300C45" w:rsidRPr="00300C45" w:rsidRDefault="00300C45" w:rsidP="00300C45">
            <w:pPr>
              <w:jc w:val="center"/>
              <w:rPr>
                <w:sz w:val="32"/>
                <w:szCs w:val="32"/>
              </w:rPr>
            </w:pPr>
          </w:p>
        </w:tc>
        <w:tc>
          <w:tcPr>
            <w:tcW w:w="8641" w:type="dxa"/>
          </w:tcPr>
          <w:p w14:paraId="5DF28E4D" w14:textId="73F7E7D6" w:rsidR="00300C45" w:rsidRDefault="00300C45" w:rsidP="00300C45">
            <w:pPr>
              <w:rPr>
                <w:sz w:val="24"/>
                <w:szCs w:val="24"/>
              </w:rPr>
            </w:pPr>
          </w:p>
        </w:tc>
      </w:tr>
    </w:tbl>
    <w:p w14:paraId="40F4A4EC" w14:textId="77777777" w:rsidR="006C4CEF" w:rsidRPr="006C4CEF" w:rsidRDefault="006C4CEF" w:rsidP="006C4CEF">
      <w:pPr>
        <w:rPr>
          <w:sz w:val="24"/>
          <w:szCs w:val="24"/>
        </w:rPr>
      </w:pPr>
    </w:p>
    <w:sectPr w:rsidR="006C4CEF" w:rsidRPr="006C4CEF" w:rsidSect="00B06D4F">
      <w:footerReference w:type="default" r:id="rId17"/>
      <w:pgSz w:w="11907" w:h="16840" w:code="9"/>
      <w:pgMar w:top="1418" w:right="1134" w:bottom="1418" w:left="113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5462" w14:textId="77777777" w:rsidR="009F25EB" w:rsidRDefault="009F25EB" w:rsidP="00E11397">
      <w:r>
        <w:separator/>
      </w:r>
    </w:p>
  </w:endnote>
  <w:endnote w:type="continuationSeparator" w:id="0">
    <w:p w14:paraId="6A634C16" w14:textId="77777777" w:rsidR="009F25EB" w:rsidRDefault="009F25EB" w:rsidP="00E11397">
      <w:r>
        <w:continuationSeparator/>
      </w:r>
    </w:p>
  </w:endnote>
  <w:endnote w:type="continuationNotice" w:id="1">
    <w:p w14:paraId="61FF4A03" w14:textId="77777777" w:rsidR="009F25EB" w:rsidRDefault="009F25EB"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1F8" w14:textId="77777777" w:rsidR="00A92F3F" w:rsidRDefault="00A92F3F"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9944E7" w14:textId="77777777" w:rsidR="00A92F3F" w:rsidRDefault="00A92F3F"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7BC" w14:textId="77777777" w:rsidR="00A92F3F" w:rsidRPr="008804AE" w:rsidRDefault="00A92F3F" w:rsidP="00E11397"/>
  <w:p w14:paraId="5EAFD303" w14:textId="77777777" w:rsidR="00A92F3F" w:rsidRDefault="00A92F3F"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E11397" w:rsidRDefault="00E11397"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2FCE" w14:textId="77777777" w:rsidR="009F25EB" w:rsidRDefault="009F25EB" w:rsidP="00E11397">
      <w:r>
        <w:separator/>
      </w:r>
    </w:p>
  </w:footnote>
  <w:footnote w:type="continuationSeparator" w:id="0">
    <w:p w14:paraId="7E0DCD7B" w14:textId="77777777" w:rsidR="009F25EB" w:rsidRDefault="009F25EB" w:rsidP="00E11397">
      <w:r>
        <w:continuationSeparator/>
      </w:r>
    </w:p>
  </w:footnote>
  <w:footnote w:type="continuationNotice" w:id="1">
    <w:p w14:paraId="3D505373" w14:textId="77777777" w:rsidR="009F25EB" w:rsidRDefault="009F25EB"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869" w14:textId="77777777" w:rsidR="00A92F3F" w:rsidRDefault="00A92F3F"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2908"/>
    <w:multiLevelType w:val="hybridMultilevel"/>
    <w:tmpl w:val="703C4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CC699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832E7"/>
    <w:multiLevelType w:val="hybridMultilevel"/>
    <w:tmpl w:val="830616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A1D"/>
    <w:rsid w:val="00014BA9"/>
    <w:rsid w:val="00017D5B"/>
    <w:rsid w:val="00020C54"/>
    <w:rsid w:val="00024F87"/>
    <w:rsid w:val="000267C4"/>
    <w:rsid w:val="00027E32"/>
    <w:rsid w:val="00030AD9"/>
    <w:rsid w:val="00031A7B"/>
    <w:rsid w:val="000323B2"/>
    <w:rsid w:val="00035DD7"/>
    <w:rsid w:val="00036F77"/>
    <w:rsid w:val="0004159F"/>
    <w:rsid w:val="00044620"/>
    <w:rsid w:val="0004788E"/>
    <w:rsid w:val="000542FE"/>
    <w:rsid w:val="000618F0"/>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E61"/>
    <w:rsid w:val="00096105"/>
    <w:rsid w:val="000977D7"/>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569E"/>
    <w:rsid w:val="00134100"/>
    <w:rsid w:val="00137667"/>
    <w:rsid w:val="001403E8"/>
    <w:rsid w:val="0014208A"/>
    <w:rsid w:val="0014439E"/>
    <w:rsid w:val="001500D5"/>
    <w:rsid w:val="00150FF2"/>
    <w:rsid w:val="001551F0"/>
    <w:rsid w:val="00155B48"/>
    <w:rsid w:val="00156911"/>
    <w:rsid w:val="00162AF2"/>
    <w:rsid w:val="00164ACC"/>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D298A"/>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3A16"/>
    <w:rsid w:val="002376F0"/>
    <w:rsid w:val="00241E77"/>
    <w:rsid w:val="0024557B"/>
    <w:rsid w:val="002529E5"/>
    <w:rsid w:val="0025447A"/>
    <w:rsid w:val="0025597F"/>
    <w:rsid w:val="00255C47"/>
    <w:rsid w:val="002570B1"/>
    <w:rsid w:val="002621C4"/>
    <w:rsid w:val="002628B3"/>
    <w:rsid w:val="00270255"/>
    <w:rsid w:val="00270FBE"/>
    <w:rsid w:val="00272926"/>
    <w:rsid w:val="00274943"/>
    <w:rsid w:val="00274C5F"/>
    <w:rsid w:val="00275A7C"/>
    <w:rsid w:val="00275B31"/>
    <w:rsid w:val="00275D93"/>
    <w:rsid w:val="00281463"/>
    <w:rsid w:val="002815E2"/>
    <w:rsid w:val="0029070C"/>
    <w:rsid w:val="00291657"/>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4981"/>
    <w:rsid w:val="002C6E57"/>
    <w:rsid w:val="002C79F9"/>
    <w:rsid w:val="002E30D1"/>
    <w:rsid w:val="002F1F97"/>
    <w:rsid w:val="002F3A18"/>
    <w:rsid w:val="00300C45"/>
    <w:rsid w:val="003015B5"/>
    <w:rsid w:val="00303C44"/>
    <w:rsid w:val="00303F8C"/>
    <w:rsid w:val="00304602"/>
    <w:rsid w:val="003059E7"/>
    <w:rsid w:val="00306EAB"/>
    <w:rsid w:val="00307427"/>
    <w:rsid w:val="00307588"/>
    <w:rsid w:val="00307CB1"/>
    <w:rsid w:val="00313369"/>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A51"/>
    <w:rsid w:val="00361540"/>
    <w:rsid w:val="003633EE"/>
    <w:rsid w:val="00370EBD"/>
    <w:rsid w:val="0037370D"/>
    <w:rsid w:val="00377255"/>
    <w:rsid w:val="00381184"/>
    <w:rsid w:val="00384D88"/>
    <w:rsid w:val="00385200"/>
    <w:rsid w:val="003856F3"/>
    <w:rsid w:val="00385F8B"/>
    <w:rsid w:val="00387064"/>
    <w:rsid w:val="003914C5"/>
    <w:rsid w:val="0039153F"/>
    <w:rsid w:val="00393F81"/>
    <w:rsid w:val="00394390"/>
    <w:rsid w:val="00397836"/>
    <w:rsid w:val="003A3EDB"/>
    <w:rsid w:val="003B568F"/>
    <w:rsid w:val="003C0907"/>
    <w:rsid w:val="003C71DD"/>
    <w:rsid w:val="003D0BFD"/>
    <w:rsid w:val="003D2327"/>
    <w:rsid w:val="003D355A"/>
    <w:rsid w:val="003E0848"/>
    <w:rsid w:val="003E0C8E"/>
    <w:rsid w:val="003E5550"/>
    <w:rsid w:val="003F1BFD"/>
    <w:rsid w:val="003F7B03"/>
    <w:rsid w:val="0040492F"/>
    <w:rsid w:val="00404E77"/>
    <w:rsid w:val="004113F6"/>
    <w:rsid w:val="00411956"/>
    <w:rsid w:val="0041732C"/>
    <w:rsid w:val="0042030D"/>
    <w:rsid w:val="004326F2"/>
    <w:rsid w:val="00434F5B"/>
    <w:rsid w:val="00440F76"/>
    <w:rsid w:val="0044281C"/>
    <w:rsid w:val="00456DEB"/>
    <w:rsid w:val="00464897"/>
    <w:rsid w:val="00466E37"/>
    <w:rsid w:val="0047137E"/>
    <w:rsid w:val="00473022"/>
    <w:rsid w:val="0048062E"/>
    <w:rsid w:val="004808D8"/>
    <w:rsid w:val="00485361"/>
    <w:rsid w:val="00485603"/>
    <w:rsid w:val="004A0A8D"/>
    <w:rsid w:val="004A51D3"/>
    <w:rsid w:val="004B3A14"/>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B55"/>
    <w:rsid w:val="005264C5"/>
    <w:rsid w:val="00540861"/>
    <w:rsid w:val="005448A4"/>
    <w:rsid w:val="00545458"/>
    <w:rsid w:val="0054745B"/>
    <w:rsid w:val="005519E7"/>
    <w:rsid w:val="00552726"/>
    <w:rsid w:val="00552EB9"/>
    <w:rsid w:val="00554057"/>
    <w:rsid w:val="00561C5D"/>
    <w:rsid w:val="00562E76"/>
    <w:rsid w:val="00566554"/>
    <w:rsid w:val="00566E9F"/>
    <w:rsid w:val="00566FF9"/>
    <w:rsid w:val="00570ED2"/>
    <w:rsid w:val="00571275"/>
    <w:rsid w:val="00573742"/>
    <w:rsid w:val="00577656"/>
    <w:rsid w:val="0058418A"/>
    <w:rsid w:val="00585F6A"/>
    <w:rsid w:val="00590C2D"/>
    <w:rsid w:val="00592CC3"/>
    <w:rsid w:val="00593010"/>
    <w:rsid w:val="00594DD2"/>
    <w:rsid w:val="00595624"/>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6031BD"/>
    <w:rsid w:val="00612BDF"/>
    <w:rsid w:val="00612F59"/>
    <w:rsid w:val="00614323"/>
    <w:rsid w:val="00614C11"/>
    <w:rsid w:val="0062022E"/>
    <w:rsid w:val="006206ED"/>
    <w:rsid w:val="006244AC"/>
    <w:rsid w:val="00625FB5"/>
    <w:rsid w:val="00627ED7"/>
    <w:rsid w:val="00631A2A"/>
    <w:rsid w:val="006338A8"/>
    <w:rsid w:val="006339A2"/>
    <w:rsid w:val="006437E7"/>
    <w:rsid w:val="0065236B"/>
    <w:rsid w:val="00654142"/>
    <w:rsid w:val="00656CCD"/>
    <w:rsid w:val="00657CEC"/>
    <w:rsid w:val="0066557A"/>
    <w:rsid w:val="00671D10"/>
    <w:rsid w:val="00675336"/>
    <w:rsid w:val="0067654D"/>
    <w:rsid w:val="006866AB"/>
    <w:rsid w:val="00686C7A"/>
    <w:rsid w:val="00692508"/>
    <w:rsid w:val="00693203"/>
    <w:rsid w:val="006A08E9"/>
    <w:rsid w:val="006A2A79"/>
    <w:rsid w:val="006A300B"/>
    <w:rsid w:val="006A4F50"/>
    <w:rsid w:val="006A58DF"/>
    <w:rsid w:val="006A7276"/>
    <w:rsid w:val="006B06E8"/>
    <w:rsid w:val="006B07AA"/>
    <w:rsid w:val="006B7EE7"/>
    <w:rsid w:val="006C4CEF"/>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35579"/>
    <w:rsid w:val="0074005D"/>
    <w:rsid w:val="00741FE9"/>
    <w:rsid w:val="00742B8D"/>
    <w:rsid w:val="00745F3B"/>
    <w:rsid w:val="00751729"/>
    <w:rsid w:val="00751C74"/>
    <w:rsid w:val="00756B77"/>
    <w:rsid w:val="00760B44"/>
    <w:rsid w:val="007673CA"/>
    <w:rsid w:val="00771645"/>
    <w:rsid w:val="0078089B"/>
    <w:rsid w:val="00781A45"/>
    <w:rsid w:val="00781CA7"/>
    <w:rsid w:val="00782B47"/>
    <w:rsid w:val="0078574E"/>
    <w:rsid w:val="00785773"/>
    <w:rsid w:val="007868AC"/>
    <w:rsid w:val="0079149C"/>
    <w:rsid w:val="00792E7C"/>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67"/>
    <w:rsid w:val="007F3531"/>
    <w:rsid w:val="0080682C"/>
    <w:rsid w:val="00813116"/>
    <w:rsid w:val="008151B7"/>
    <w:rsid w:val="008160F1"/>
    <w:rsid w:val="00816BC0"/>
    <w:rsid w:val="00816F20"/>
    <w:rsid w:val="00820B05"/>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1ED6"/>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A82"/>
    <w:rsid w:val="008D2329"/>
    <w:rsid w:val="008D49FF"/>
    <w:rsid w:val="008D5B42"/>
    <w:rsid w:val="008D6152"/>
    <w:rsid w:val="008E3A00"/>
    <w:rsid w:val="00901FE8"/>
    <w:rsid w:val="009057A9"/>
    <w:rsid w:val="00905EC2"/>
    <w:rsid w:val="00913025"/>
    <w:rsid w:val="00913AA4"/>
    <w:rsid w:val="00914F80"/>
    <w:rsid w:val="00916C2C"/>
    <w:rsid w:val="00916F9A"/>
    <w:rsid w:val="00917529"/>
    <w:rsid w:val="00917774"/>
    <w:rsid w:val="009208F6"/>
    <w:rsid w:val="00922E17"/>
    <w:rsid w:val="00924944"/>
    <w:rsid w:val="009343FA"/>
    <w:rsid w:val="00934FBC"/>
    <w:rsid w:val="00940716"/>
    <w:rsid w:val="00946CAA"/>
    <w:rsid w:val="00955E0E"/>
    <w:rsid w:val="00961AD7"/>
    <w:rsid w:val="009640DF"/>
    <w:rsid w:val="0096516B"/>
    <w:rsid w:val="00965D79"/>
    <w:rsid w:val="00966A40"/>
    <w:rsid w:val="00967DE9"/>
    <w:rsid w:val="00972154"/>
    <w:rsid w:val="00977BB9"/>
    <w:rsid w:val="0098398A"/>
    <w:rsid w:val="00983AC6"/>
    <w:rsid w:val="0099393D"/>
    <w:rsid w:val="00996007"/>
    <w:rsid w:val="00996961"/>
    <w:rsid w:val="009A1FA8"/>
    <w:rsid w:val="009A6A21"/>
    <w:rsid w:val="009B2DC6"/>
    <w:rsid w:val="009B3212"/>
    <w:rsid w:val="009B7825"/>
    <w:rsid w:val="009C4939"/>
    <w:rsid w:val="009C5931"/>
    <w:rsid w:val="009C6F31"/>
    <w:rsid w:val="009C7D32"/>
    <w:rsid w:val="009E2FE8"/>
    <w:rsid w:val="009F25EB"/>
    <w:rsid w:val="009F3274"/>
    <w:rsid w:val="009F402C"/>
    <w:rsid w:val="009F654B"/>
    <w:rsid w:val="009F7E44"/>
    <w:rsid w:val="00A001D4"/>
    <w:rsid w:val="00A00FB0"/>
    <w:rsid w:val="00A07F6E"/>
    <w:rsid w:val="00A1374E"/>
    <w:rsid w:val="00A16CA5"/>
    <w:rsid w:val="00A1797B"/>
    <w:rsid w:val="00A262AE"/>
    <w:rsid w:val="00A34761"/>
    <w:rsid w:val="00A36EEF"/>
    <w:rsid w:val="00A42B73"/>
    <w:rsid w:val="00A52BDC"/>
    <w:rsid w:val="00A53658"/>
    <w:rsid w:val="00A57DFE"/>
    <w:rsid w:val="00A63829"/>
    <w:rsid w:val="00A67129"/>
    <w:rsid w:val="00A676BF"/>
    <w:rsid w:val="00A72219"/>
    <w:rsid w:val="00A75CDC"/>
    <w:rsid w:val="00A770DC"/>
    <w:rsid w:val="00A77FA2"/>
    <w:rsid w:val="00A82A42"/>
    <w:rsid w:val="00A85DFA"/>
    <w:rsid w:val="00A86A40"/>
    <w:rsid w:val="00A875AC"/>
    <w:rsid w:val="00A903BE"/>
    <w:rsid w:val="00A91D7E"/>
    <w:rsid w:val="00A92F3F"/>
    <w:rsid w:val="00A93CD4"/>
    <w:rsid w:val="00AA42FA"/>
    <w:rsid w:val="00AA7375"/>
    <w:rsid w:val="00AB1A66"/>
    <w:rsid w:val="00AB69A3"/>
    <w:rsid w:val="00AC26D7"/>
    <w:rsid w:val="00AC3C44"/>
    <w:rsid w:val="00AD157C"/>
    <w:rsid w:val="00AD6A64"/>
    <w:rsid w:val="00AE0154"/>
    <w:rsid w:val="00AE0E78"/>
    <w:rsid w:val="00AE46D1"/>
    <w:rsid w:val="00AE577A"/>
    <w:rsid w:val="00AE7863"/>
    <w:rsid w:val="00AF2C8C"/>
    <w:rsid w:val="00AF4DB5"/>
    <w:rsid w:val="00AF5120"/>
    <w:rsid w:val="00AF603D"/>
    <w:rsid w:val="00B00F42"/>
    <w:rsid w:val="00B02494"/>
    <w:rsid w:val="00B02633"/>
    <w:rsid w:val="00B06D4F"/>
    <w:rsid w:val="00B17B3B"/>
    <w:rsid w:val="00B2092A"/>
    <w:rsid w:val="00B22BBF"/>
    <w:rsid w:val="00B26059"/>
    <w:rsid w:val="00B26370"/>
    <w:rsid w:val="00B27DB1"/>
    <w:rsid w:val="00B32B37"/>
    <w:rsid w:val="00B32F73"/>
    <w:rsid w:val="00B3604B"/>
    <w:rsid w:val="00B3631A"/>
    <w:rsid w:val="00B375D6"/>
    <w:rsid w:val="00B40EB7"/>
    <w:rsid w:val="00B4126F"/>
    <w:rsid w:val="00B415A8"/>
    <w:rsid w:val="00B4273E"/>
    <w:rsid w:val="00B50002"/>
    <w:rsid w:val="00B50B5D"/>
    <w:rsid w:val="00B528FB"/>
    <w:rsid w:val="00B53F98"/>
    <w:rsid w:val="00B54033"/>
    <w:rsid w:val="00B54EAF"/>
    <w:rsid w:val="00B65054"/>
    <w:rsid w:val="00B65DBB"/>
    <w:rsid w:val="00B7271D"/>
    <w:rsid w:val="00B75789"/>
    <w:rsid w:val="00B80004"/>
    <w:rsid w:val="00B82D54"/>
    <w:rsid w:val="00B83A16"/>
    <w:rsid w:val="00B85371"/>
    <w:rsid w:val="00B85B8E"/>
    <w:rsid w:val="00B8742B"/>
    <w:rsid w:val="00B904D3"/>
    <w:rsid w:val="00B90560"/>
    <w:rsid w:val="00B95C5A"/>
    <w:rsid w:val="00B97793"/>
    <w:rsid w:val="00BA049D"/>
    <w:rsid w:val="00BA04B1"/>
    <w:rsid w:val="00BA2E65"/>
    <w:rsid w:val="00BA64B9"/>
    <w:rsid w:val="00BB43E2"/>
    <w:rsid w:val="00BB471F"/>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2911"/>
    <w:rsid w:val="00C11921"/>
    <w:rsid w:val="00C15288"/>
    <w:rsid w:val="00C17241"/>
    <w:rsid w:val="00C17359"/>
    <w:rsid w:val="00C24B77"/>
    <w:rsid w:val="00C361C6"/>
    <w:rsid w:val="00C40C86"/>
    <w:rsid w:val="00C434C7"/>
    <w:rsid w:val="00C4457B"/>
    <w:rsid w:val="00C44DAF"/>
    <w:rsid w:val="00C46781"/>
    <w:rsid w:val="00C6270E"/>
    <w:rsid w:val="00C638B0"/>
    <w:rsid w:val="00C65500"/>
    <w:rsid w:val="00C75962"/>
    <w:rsid w:val="00C75F25"/>
    <w:rsid w:val="00C80885"/>
    <w:rsid w:val="00C903D2"/>
    <w:rsid w:val="00C91DE6"/>
    <w:rsid w:val="00C94518"/>
    <w:rsid w:val="00C95B86"/>
    <w:rsid w:val="00C969F6"/>
    <w:rsid w:val="00CA7234"/>
    <w:rsid w:val="00CB0FB0"/>
    <w:rsid w:val="00CB6215"/>
    <w:rsid w:val="00CB76B0"/>
    <w:rsid w:val="00CC03CD"/>
    <w:rsid w:val="00CC20BA"/>
    <w:rsid w:val="00CC5931"/>
    <w:rsid w:val="00CD19CB"/>
    <w:rsid w:val="00CD1A96"/>
    <w:rsid w:val="00CD1CD5"/>
    <w:rsid w:val="00CD4A90"/>
    <w:rsid w:val="00CD514A"/>
    <w:rsid w:val="00CD63CC"/>
    <w:rsid w:val="00CE4C91"/>
    <w:rsid w:val="00CE5309"/>
    <w:rsid w:val="00CE69B6"/>
    <w:rsid w:val="00CE6C0E"/>
    <w:rsid w:val="00CE75EB"/>
    <w:rsid w:val="00CE7C4F"/>
    <w:rsid w:val="00CF771B"/>
    <w:rsid w:val="00D11D6F"/>
    <w:rsid w:val="00D11FB8"/>
    <w:rsid w:val="00D12E0C"/>
    <w:rsid w:val="00D146BC"/>
    <w:rsid w:val="00D211B7"/>
    <w:rsid w:val="00D23A01"/>
    <w:rsid w:val="00D25120"/>
    <w:rsid w:val="00D31992"/>
    <w:rsid w:val="00D36232"/>
    <w:rsid w:val="00D37163"/>
    <w:rsid w:val="00D44B55"/>
    <w:rsid w:val="00D53FB9"/>
    <w:rsid w:val="00D605E6"/>
    <w:rsid w:val="00D60DC2"/>
    <w:rsid w:val="00D614D5"/>
    <w:rsid w:val="00D66C38"/>
    <w:rsid w:val="00D70B4F"/>
    <w:rsid w:val="00D72D29"/>
    <w:rsid w:val="00D730C2"/>
    <w:rsid w:val="00D77ADE"/>
    <w:rsid w:val="00D81DF1"/>
    <w:rsid w:val="00D86C68"/>
    <w:rsid w:val="00D86D62"/>
    <w:rsid w:val="00D90112"/>
    <w:rsid w:val="00D9026F"/>
    <w:rsid w:val="00D927EB"/>
    <w:rsid w:val="00D9324D"/>
    <w:rsid w:val="00D95A4D"/>
    <w:rsid w:val="00DA3B6A"/>
    <w:rsid w:val="00DB2C48"/>
    <w:rsid w:val="00DC2155"/>
    <w:rsid w:val="00DC6F0A"/>
    <w:rsid w:val="00DC6FFD"/>
    <w:rsid w:val="00DD328D"/>
    <w:rsid w:val="00DE110B"/>
    <w:rsid w:val="00DE15A4"/>
    <w:rsid w:val="00DE275F"/>
    <w:rsid w:val="00DE27A1"/>
    <w:rsid w:val="00DE7F06"/>
    <w:rsid w:val="00DF28B4"/>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34380"/>
    <w:rsid w:val="00E352F1"/>
    <w:rsid w:val="00E3612D"/>
    <w:rsid w:val="00E373DF"/>
    <w:rsid w:val="00E450D7"/>
    <w:rsid w:val="00E45925"/>
    <w:rsid w:val="00E476E7"/>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77D8"/>
    <w:rsid w:val="00ED014D"/>
    <w:rsid w:val="00ED64C1"/>
    <w:rsid w:val="00ED7B98"/>
    <w:rsid w:val="00EE0B25"/>
    <w:rsid w:val="00EE241D"/>
    <w:rsid w:val="00EE256A"/>
    <w:rsid w:val="00EE696E"/>
    <w:rsid w:val="00EE6FF8"/>
    <w:rsid w:val="00EE7360"/>
    <w:rsid w:val="00EF18E9"/>
    <w:rsid w:val="00EF3987"/>
    <w:rsid w:val="00EF7E47"/>
    <w:rsid w:val="00F00E21"/>
    <w:rsid w:val="00F0243A"/>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3ED2"/>
    <w:rsid w:val="00FA4EE7"/>
    <w:rsid w:val="00FA594B"/>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284E"/>
    <w:rsid w:val="00FE377A"/>
    <w:rsid w:val="00FE38C3"/>
    <w:rsid w:val="00FE55A7"/>
    <w:rsid w:val="00FE6ADE"/>
    <w:rsid w:val="00FF1F25"/>
    <w:rsid w:val="00FF6A3B"/>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3"/>
      </w:numPr>
      <w:ind w:left="284" w:hanging="284"/>
      <w:outlineLvl w:val="1"/>
    </w:pPr>
    <w:rPr>
      <w:b/>
      <w:bCs/>
      <w:sz w:val="24"/>
      <w:szCs w:val="24"/>
    </w:rPr>
  </w:style>
  <w:style w:type="paragraph" w:styleId="Heading3">
    <w:name w:val="heading 3"/>
    <w:basedOn w:val="Normal"/>
    <w:next w:val="Normal"/>
    <w:qFormat/>
    <w:rsid w:val="00DA3B6A"/>
    <w:pPr>
      <w:keepNext/>
      <w:jc w:val="left"/>
      <w:outlineLvl w:val="2"/>
    </w:pPr>
    <w:rPr>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9165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91657"/>
    <w:pPr>
      <w:numPr>
        <w:numId w:val="4"/>
      </w:numPr>
      <w:autoSpaceDE/>
      <w:autoSpaceDN/>
      <w:adjustRightInd/>
      <w:spacing w:before="40"/>
      <w:jc w:val="left"/>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245265516">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9187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Plan regional project</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and scope project with input from all councils through technical group</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Seek bid pool funding</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Discuss project with LGAQ</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Complete and report on project</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project doumentation and final reports (see </a:t>
          </a:r>
          <a:r>
            <a:rPr lang="en-US" b="1">
              <a:solidFill>
                <a:srgbClr val="FFC000"/>
              </a:solidFill>
            </a:rPr>
            <a:t>DOCUMENT 3)</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7E9568CD-7615-41EA-A295-B38A6550A035}">
      <dgm:prSet phldrT="[Text]"/>
      <dgm:spPr/>
      <dgm:t>
        <a:bodyPr/>
        <a:lstStyle/>
        <a:p>
          <a:r>
            <a:rPr lang="en-US"/>
            <a:t> determine likely benefits and agreed contirbutions</a:t>
          </a:r>
        </a:p>
      </dgm:t>
    </dgm:pt>
    <dgm:pt modelId="{34914408-82D4-46C7-BD20-46DAEB14412B}" type="parTrans" cxnId="{EAF420AA-E5DA-47A3-AF8E-273A00C50BEB}">
      <dgm:prSet/>
      <dgm:spPr/>
      <dgm:t>
        <a:bodyPr/>
        <a:lstStyle/>
        <a:p>
          <a:endParaRPr lang="en-US"/>
        </a:p>
      </dgm:t>
    </dgm:pt>
    <dgm:pt modelId="{CBE38CE3-9F45-45FB-907B-1CA92CE72D27}" type="sibTrans" cxnId="{EAF420AA-E5DA-47A3-AF8E-273A00C50BEB}">
      <dgm:prSet/>
      <dgm:spPr/>
      <dgm:t>
        <a:bodyPr/>
        <a:lstStyle/>
        <a:p>
          <a:endParaRPr lang="en-US"/>
        </a:p>
      </dgm:t>
    </dgm:pt>
    <dgm:pt modelId="{6981B352-6EBC-4220-9F71-2923D30C621D}">
      <dgm:prSet phldrT="[Text]"/>
      <dgm:spPr/>
      <dgm:t>
        <a:bodyPr/>
        <a:lstStyle/>
        <a:p>
          <a:r>
            <a:rPr lang="en-US"/>
            <a:t> Apply for bid pool funding using guideline and template (</a:t>
          </a:r>
          <a:r>
            <a:rPr lang="en-US" b="1">
              <a:solidFill>
                <a:srgbClr val="FFC000"/>
              </a:solidFill>
            </a:rPr>
            <a:t>THIS DOCUMENT</a:t>
          </a:r>
          <a:r>
            <a:rPr lang="en-US"/>
            <a:t>)</a:t>
          </a:r>
        </a:p>
      </dgm:t>
    </dgm:pt>
    <dgm:pt modelId="{1A512562-CCDA-4DA9-A454-CD4641908646}" type="parTrans" cxnId="{447F1E35-85F2-460B-9E1F-BB45695C1DD1}">
      <dgm:prSet/>
      <dgm:spPr/>
      <dgm:t>
        <a:bodyPr/>
        <a:lstStyle/>
        <a:p>
          <a:endParaRPr lang="en-US"/>
        </a:p>
      </dgm:t>
    </dgm:pt>
    <dgm:pt modelId="{C09C61F2-5713-4B9E-9486-DDEDF94E3E25}" type="sibTrans" cxnId="{447F1E35-85F2-460B-9E1F-BB45695C1DD1}">
      <dgm:prSet/>
      <dgm:spPr/>
      <dgm:t>
        <a:bodyPr/>
        <a:lstStyle/>
        <a:p>
          <a:endParaRPr lang="en-US"/>
        </a:p>
      </dgm:t>
    </dgm:pt>
    <dgm:pt modelId="{CEBAC9B5-4DCD-4891-8D3E-178B4F6FF38F}">
      <dgm:prSet phldrT="[Text]"/>
      <dgm:spPr/>
      <dgm:t>
        <a:bodyPr/>
        <a:lstStyle/>
        <a:p>
          <a:r>
            <a:rPr lang="en-US" b="0">
              <a:solidFill>
                <a:sysClr val="windowText" lastClr="000000"/>
              </a:solidFill>
            </a:rPr>
            <a:t> submit invoice for final payment</a:t>
          </a:r>
        </a:p>
      </dgm:t>
    </dgm:pt>
    <dgm:pt modelId="{73F818A7-1361-487E-AAD1-AA0B01333014}" type="parTrans" cxnId="{D1FCEAD5-619F-4C9F-8472-02578FD50960}">
      <dgm:prSet/>
      <dgm:spPr/>
      <dgm:t>
        <a:bodyPr/>
        <a:lstStyle/>
        <a:p>
          <a:endParaRPr lang="en-US"/>
        </a:p>
      </dgm:t>
    </dgm:pt>
    <dgm:pt modelId="{71A79061-59E3-4CFC-A944-9F22BAFE57EA}" type="sibTrans" cxnId="{D1FCEAD5-619F-4C9F-8472-02578FD50960}">
      <dgm:prSet/>
      <dgm:spPr/>
      <dgm:t>
        <a:bodyPr/>
        <a:lstStyle/>
        <a:p>
          <a:endParaRPr lang="en-US"/>
        </a:p>
      </dgm:t>
    </dgm:pt>
    <dgm:pt modelId="{626CC376-B98E-40CB-B8B1-79CB8AACF1CC}">
      <dgm:prSet phldrT="[Text]"/>
      <dgm:spPr/>
      <dgm:t>
        <a:bodyPr/>
        <a:lstStyle/>
        <a:p>
          <a:r>
            <a:rPr lang="en-US"/>
            <a:t> invoice for initial payment</a:t>
          </a:r>
        </a:p>
      </dgm:t>
    </dgm:pt>
    <dgm:pt modelId="{E7F171FA-171C-4D9B-A850-1664048E2310}" type="parTrans" cxnId="{739A81BD-2931-4FBF-802F-7FF9FC84969B}">
      <dgm:prSet/>
      <dgm:spPr/>
      <dgm:t>
        <a:bodyPr/>
        <a:lstStyle/>
        <a:p>
          <a:endParaRPr lang="en-US"/>
        </a:p>
      </dgm:t>
    </dgm:pt>
    <dgm:pt modelId="{F4C77619-68C6-460C-A1F8-11A7F18D97C8}" type="sibTrans" cxnId="{739A81BD-2931-4FBF-802F-7FF9FC84969B}">
      <dgm:prSet/>
      <dgm:spPr/>
      <dgm:t>
        <a:bodyPr/>
        <a:lstStyle/>
        <a:p>
          <a:endParaRPr lang="en-US"/>
        </a:p>
      </dgm:t>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F70BED24-8B26-4401-A6A0-0E69227BC1BD}" type="presOf" srcId="{6981B352-6EBC-4220-9F71-2923D30C621D}" destId="{7F32F46B-2855-4AC6-BC28-58E87B395584}" srcOrd="0" destOrd="1" presId="urn:microsoft.com/office/officeart/2005/8/layout/process3"/>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447F1E35-85F2-460B-9E1F-BB45695C1DD1}" srcId="{7DA970B5-9B17-421F-B17A-380DF959FB57}" destId="{6981B352-6EBC-4220-9F71-2923D30C621D}" srcOrd="1" destOrd="0" parTransId="{1A512562-CCDA-4DA9-A454-CD4641908646}" sibTransId="{C09C61F2-5713-4B9E-9486-DDEDF94E3E25}"/>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D7FB3FA7-788A-4BFF-BCED-D78BDE12E7E4}" type="presOf" srcId="{CEBAC9B5-4DCD-4891-8D3E-178B4F6FF38F}" destId="{D0DFE46E-DBF4-4809-9E75-B1948E1CA850}" srcOrd="0" destOrd="1" presId="urn:microsoft.com/office/officeart/2005/8/layout/process3"/>
    <dgm:cxn modelId="{EAF420AA-E5DA-47A3-AF8E-273A00C50BEB}" srcId="{39146158-473B-49BE-B6AC-6AB5BB3202D4}" destId="{7E9568CD-7615-41EA-A295-B38A6550A035}" srcOrd="1" destOrd="0" parTransId="{34914408-82D4-46C7-BD20-46DAEB14412B}" sibTransId="{CBE38CE3-9F45-45FB-907B-1CA92CE72D27}"/>
    <dgm:cxn modelId="{62C71DB4-510F-48BB-9404-F8BE65D12C66}" type="presOf" srcId="{7E9568CD-7615-41EA-A295-B38A6550A035}" destId="{2DBDE5AD-3770-44E7-8B22-F724837827CC}" srcOrd="0" destOrd="1" presId="urn:microsoft.com/office/officeart/2005/8/layout/process3"/>
    <dgm:cxn modelId="{739A81BD-2931-4FBF-802F-7FF9FC84969B}" srcId="{7DA970B5-9B17-421F-B17A-380DF959FB57}" destId="{626CC376-B98E-40CB-B8B1-79CB8AACF1CC}" srcOrd="2" destOrd="0" parTransId="{E7F171FA-171C-4D9B-A850-1664048E2310}" sibTransId="{F4C77619-68C6-460C-A1F8-11A7F18D97C8}"/>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8577EFCC-FB9A-497A-99B6-1E6FB7E19587}" type="presOf" srcId="{626CC376-B98E-40CB-B8B1-79CB8AACF1CC}" destId="{7F32F46B-2855-4AC6-BC28-58E87B395584}" srcOrd="0" destOrd="2" presId="urn:microsoft.com/office/officeart/2005/8/layout/process3"/>
    <dgm:cxn modelId="{1CBAAFD3-B175-4D5D-AB05-9D49F450CDB4}" type="presOf" srcId="{9EDF283E-89FD-4967-B62A-9E4376329B2A}" destId="{D0DFE46E-DBF4-4809-9E75-B1948E1CA850}" srcOrd="0" destOrd="0" presId="urn:microsoft.com/office/officeart/2005/8/layout/process3"/>
    <dgm:cxn modelId="{D1FCEAD5-619F-4C9F-8472-02578FD50960}" srcId="{2DD1EC52-A25E-4267-AD65-D693198B0E6A}" destId="{CEBAC9B5-4DCD-4891-8D3E-178B4F6FF38F}" srcOrd="1" destOrd="0" parTransId="{73F818A7-1361-487E-AAD1-AA0B01333014}" sibTransId="{71A79061-59E3-4CFC-A944-9F22BAFE57EA}"/>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 regional project</a:t>
          </a:r>
        </a:p>
      </dsp:txBody>
      <dsp:txXfrm>
        <a:off x="3299" y="118264"/>
        <a:ext cx="1500229" cy="230400"/>
      </dsp:txXfrm>
    </dsp:sp>
    <dsp:sp modelId="{2DBDE5AD-3770-44E7-8B22-F724837827CC}">
      <dsp:nvSpPr>
        <dsp:cNvPr id="0" name=""/>
        <dsp:cNvSpPr/>
      </dsp:nvSpPr>
      <dsp:spPr>
        <a:xfrm>
          <a:off x="310575"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plan and scope project with input from all councils through technical group</a:t>
          </a:r>
        </a:p>
        <a:p>
          <a:pPr marL="57150" lvl="1" indent="-57150" algn="l" defTabSz="355600">
            <a:lnSpc>
              <a:spcPct val="90000"/>
            </a:lnSpc>
            <a:spcBef>
              <a:spcPct val="0"/>
            </a:spcBef>
            <a:spcAft>
              <a:spcPct val="15000"/>
            </a:spcAft>
            <a:buChar char="•"/>
          </a:pPr>
          <a:r>
            <a:rPr lang="en-US" sz="800" kern="1200"/>
            <a:t> determine likely benefits and agreed contirbutions</a:t>
          </a:r>
        </a:p>
      </dsp:txBody>
      <dsp:txXfrm>
        <a:off x="332757" y="370847"/>
        <a:ext cx="1455865" cy="712986"/>
      </dsp:txXfrm>
    </dsp:sp>
    <dsp:sp modelId="{44F28EB7-EC55-4E93-AC53-67F9B80807FF}">
      <dsp:nvSpPr>
        <dsp:cNvPr id="0" name=""/>
        <dsp:cNvSpPr/>
      </dsp:nvSpPr>
      <dsp:spPr>
        <a:xfrm>
          <a:off x="1730958"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30958" y="121411"/>
        <a:ext cx="370096" cy="224107"/>
      </dsp:txXfrm>
    </dsp:sp>
    <dsp:sp modelId="{D4E3DEA9-170A-41C2-9C4D-CEABFFC079C4}">
      <dsp:nvSpPr>
        <dsp:cNvPr id="0" name=""/>
        <dsp:cNvSpPr/>
      </dsp:nvSpPr>
      <dsp:spPr>
        <a:xfrm>
          <a:off x="2413246"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Seek bid pool funding</a:t>
          </a:r>
        </a:p>
      </dsp:txBody>
      <dsp:txXfrm>
        <a:off x="2413246" y="118264"/>
        <a:ext cx="1500229" cy="230400"/>
      </dsp:txXfrm>
    </dsp:sp>
    <dsp:sp modelId="{7F32F46B-2855-4AC6-BC28-58E87B395584}">
      <dsp:nvSpPr>
        <dsp:cNvPr id="0" name=""/>
        <dsp:cNvSpPr/>
      </dsp:nvSpPr>
      <dsp:spPr>
        <a:xfrm>
          <a:off x="2720522"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Discuss project with LGAQ</a:t>
          </a:r>
        </a:p>
        <a:p>
          <a:pPr marL="57150" lvl="1" indent="-57150" algn="l" defTabSz="355600">
            <a:lnSpc>
              <a:spcPct val="90000"/>
            </a:lnSpc>
            <a:spcBef>
              <a:spcPct val="0"/>
            </a:spcBef>
            <a:spcAft>
              <a:spcPct val="15000"/>
            </a:spcAft>
            <a:buChar char="•"/>
          </a:pPr>
          <a:r>
            <a:rPr lang="en-US" sz="800" kern="1200"/>
            <a:t> Apply for bid pool funding using guideline and template (</a:t>
          </a:r>
          <a:r>
            <a:rPr lang="en-US" sz="800" b="1" kern="1200">
              <a:solidFill>
                <a:srgbClr val="FFC000"/>
              </a:solidFill>
            </a:rPr>
            <a:t>THIS DOCUMENT</a:t>
          </a:r>
          <a:r>
            <a:rPr lang="en-US" sz="800" kern="1200"/>
            <a:t>)</a:t>
          </a:r>
        </a:p>
        <a:p>
          <a:pPr marL="57150" lvl="1" indent="-57150" algn="l" defTabSz="355600">
            <a:lnSpc>
              <a:spcPct val="90000"/>
            </a:lnSpc>
            <a:spcBef>
              <a:spcPct val="0"/>
            </a:spcBef>
            <a:spcAft>
              <a:spcPct val="15000"/>
            </a:spcAft>
            <a:buChar char="•"/>
          </a:pPr>
          <a:r>
            <a:rPr lang="en-US" sz="800" kern="1200"/>
            <a:t> invoice for initial payment</a:t>
          </a:r>
        </a:p>
      </dsp:txBody>
      <dsp:txXfrm>
        <a:off x="2742704" y="370847"/>
        <a:ext cx="1455865" cy="712986"/>
      </dsp:txXfrm>
    </dsp:sp>
    <dsp:sp modelId="{02933038-FA0A-4F30-AF2D-7A9AF43D73D1}">
      <dsp:nvSpPr>
        <dsp:cNvPr id="0" name=""/>
        <dsp:cNvSpPr/>
      </dsp:nvSpPr>
      <dsp:spPr>
        <a:xfrm>
          <a:off x="4140905" y="4670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40905" y="121411"/>
        <a:ext cx="370096" cy="224107"/>
      </dsp:txXfrm>
    </dsp:sp>
    <dsp:sp modelId="{C324A88D-181D-4FFA-BFA8-3FE145875E43}">
      <dsp:nvSpPr>
        <dsp:cNvPr id="0" name=""/>
        <dsp:cNvSpPr/>
      </dsp:nvSpPr>
      <dsp:spPr>
        <a:xfrm>
          <a:off x="4823193" y="11826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Complete and report on project</a:t>
          </a:r>
        </a:p>
      </dsp:txBody>
      <dsp:txXfrm>
        <a:off x="4823193" y="118264"/>
        <a:ext cx="1500229" cy="230400"/>
      </dsp:txXfrm>
    </dsp:sp>
    <dsp:sp modelId="{D0DFE46E-DBF4-4809-9E75-B1948E1CA850}">
      <dsp:nvSpPr>
        <dsp:cNvPr id="0" name=""/>
        <dsp:cNvSpPr/>
      </dsp:nvSpPr>
      <dsp:spPr>
        <a:xfrm>
          <a:off x="5130469" y="348665"/>
          <a:ext cx="1500229" cy="7573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submit project doumentation and final reports (see </a:t>
          </a:r>
          <a:r>
            <a:rPr lang="en-US" sz="800" b="1" kern="1200">
              <a:solidFill>
                <a:srgbClr val="FFC000"/>
              </a:solidFill>
            </a:rPr>
            <a:t>DOCUMENT 3)</a:t>
          </a:r>
        </a:p>
        <a:p>
          <a:pPr marL="57150" lvl="1" indent="-57150" algn="l" defTabSz="355600">
            <a:lnSpc>
              <a:spcPct val="90000"/>
            </a:lnSpc>
            <a:spcBef>
              <a:spcPct val="0"/>
            </a:spcBef>
            <a:spcAft>
              <a:spcPct val="15000"/>
            </a:spcAft>
            <a:buChar char="•"/>
          </a:pPr>
          <a:r>
            <a:rPr lang="en-US" sz="800" b="0" kern="1200">
              <a:solidFill>
                <a:sysClr val="windowText" lastClr="000000"/>
              </a:solidFill>
            </a:rPr>
            <a:t> submit invoice for final payment</a:t>
          </a:r>
        </a:p>
      </dsp:txBody>
      <dsp:txXfrm>
        <a:off x="5152651" y="370847"/>
        <a:ext cx="1455865" cy="712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263A-6D06-4D98-AD79-5D128BC3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28</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9</cp:revision>
  <cp:lastPrinted>2019-10-16T01:13:00Z</cp:lastPrinted>
  <dcterms:created xsi:type="dcterms:W3CDTF">2020-01-22T04:40:00Z</dcterms:created>
  <dcterms:modified xsi:type="dcterms:W3CDTF">2020-02-11T04:53:00Z</dcterms:modified>
</cp:coreProperties>
</file>