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B7" w:rsidRDefault="009B49B7" w:rsidP="009B49B7">
      <w:pPr>
        <w:rPr>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B49B7" w:rsidRDefault="009B49B7" w:rsidP="009B49B7"/>
    <w:p w:rsidR="009B49B7" w:rsidRDefault="009B49B7" w:rsidP="009B49B7">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9B49B7" w:rsidRDefault="009B49B7" w:rsidP="009B49B7">
      <w:pPr>
        <w:rPr>
          <w:rFonts w:ascii="Arial Narrow" w:hAnsi="Arial Narrow"/>
          <w:b/>
          <w:bCs/>
          <w:color w:val="000080"/>
          <w:sz w:val="32"/>
          <w:szCs w:val="32"/>
        </w:rPr>
      </w:pPr>
      <w:r>
        <w:rPr>
          <w:rFonts w:ascii="Arial Narrow" w:hAnsi="Arial Narrow"/>
          <w:b/>
          <w:bCs/>
          <w:color w:val="000080"/>
          <w:sz w:val="32"/>
          <w:szCs w:val="32"/>
        </w:rPr>
        <w:t>(Issue #395 – 26 June 2019)</w:t>
      </w:r>
    </w:p>
    <w:p w:rsidR="009B49B7" w:rsidRDefault="009B49B7" w:rsidP="009B49B7">
      <w:pPr>
        <w:rPr>
          <w:rFonts w:ascii="Calibri" w:hAnsi="Calibri"/>
        </w:rPr>
      </w:pPr>
    </w:p>
    <w:p w:rsidR="009B49B7" w:rsidRDefault="009B49B7" w:rsidP="009B49B7">
      <w:pPr>
        <w:rPr>
          <w:rFonts w:ascii="Brush Script MT" w:hAnsi="Brush Script MT"/>
          <w:b/>
          <w:bCs/>
          <w:color w:val="800000"/>
        </w:rPr>
      </w:pPr>
      <w:r>
        <w:rPr>
          <w:rFonts w:ascii="Brush Script MT" w:hAnsi="Brush Script MT"/>
          <w:b/>
          <w:bCs/>
          <w:color w:val="800000"/>
        </w:rPr>
        <w:t>~~~~~~~~~~~~~~~~~~~~~~~~~~~~~~~~~~~~~~~~~~~~~~~~~~~~~~~~</w:t>
      </w:r>
    </w:p>
    <w:p w:rsidR="009B49B7" w:rsidRDefault="009B49B7" w:rsidP="009B49B7">
      <w:pPr>
        <w:rPr>
          <w:rFonts w:ascii="Arial Narrow" w:hAnsi="Arial Narrow"/>
          <w:b/>
          <w:bCs/>
          <w:sz w:val="32"/>
          <w:szCs w:val="32"/>
        </w:rPr>
      </w:pPr>
      <w:r>
        <w:rPr>
          <w:rFonts w:ascii="Arial Narrow" w:hAnsi="Arial Narrow"/>
          <w:b/>
          <w:bCs/>
          <w:color w:val="000080"/>
          <w:sz w:val="32"/>
          <w:szCs w:val="32"/>
        </w:rPr>
        <w:t>North Queensland Townsville</w:t>
      </w:r>
      <w:r>
        <w:rPr>
          <w:rFonts w:ascii="Arial Narrow" w:hAnsi="Arial Narrow"/>
          <w:b/>
          <w:bCs/>
          <w:sz w:val="32"/>
          <w:szCs w:val="32"/>
        </w:rPr>
        <w:t xml:space="preserve"> </w:t>
      </w:r>
      <w:r>
        <w:rPr>
          <w:rFonts w:ascii="Arial Narrow" w:hAnsi="Arial Narrow"/>
          <w:b/>
          <w:bCs/>
          <w:color w:val="000080"/>
          <w:sz w:val="32"/>
          <w:szCs w:val="32"/>
        </w:rPr>
        <w:t xml:space="preserve">Conference </w:t>
      </w:r>
      <w:r>
        <w:rPr>
          <w:rFonts w:ascii="Arial Narrow" w:hAnsi="Arial Narrow"/>
          <w:b/>
          <w:bCs/>
          <w:sz w:val="32"/>
          <w:szCs w:val="32"/>
        </w:rPr>
        <w:t>–</w:t>
      </w:r>
      <w:r>
        <w:rPr>
          <w:rFonts w:ascii="Arial Narrow" w:hAnsi="Arial Narrow"/>
          <w:b/>
          <w:bCs/>
          <w:color w:val="000080"/>
          <w:sz w:val="32"/>
          <w:szCs w:val="32"/>
        </w:rPr>
        <w:t xml:space="preserve"> early bird registrations extended to 28 June, 2019</w:t>
      </w:r>
    </w:p>
    <w:p w:rsidR="009B49B7" w:rsidRDefault="009B49B7" w:rsidP="009B49B7">
      <w:pPr>
        <w:rPr>
          <w:rFonts w:ascii="Calibri" w:hAnsi="Calibri"/>
        </w:rPr>
      </w:pPr>
      <w:r>
        <w:rPr>
          <w:rFonts w:ascii="Brush Script MT" w:hAnsi="Brush Script MT"/>
          <w:b/>
          <w:bCs/>
          <w:color w:val="800000"/>
        </w:rPr>
        <w:t>~~~~~~~~~~~~~~~~~~~~~~~~~~~~~~~~~~~~~~~~~~~~~~~~~~~~~~~~</w:t>
      </w:r>
    </w:p>
    <w:p w:rsidR="009B49B7" w:rsidRDefault="009B49B7" w:rsidP="009B49B7">
      <w:pPr>
        <w:rPr>
          <w:color w:val="1F497D"/>
        </w:rPr>
      </w:pPr>
    </w:p>
    <w:p w:rsidR="009B49B7" w:rsidRDefault="009B49B7" w:rsidP="009B49B7">
      <w:hyperlink r:id="rId4" w:history="1">
        <w:r>
          <w:rPr>
            <w:rStyle w:val="Hyperlink"/>
            <w:b/>
            <w:bCs/>
          </w:rPr>
          <w:t>Early Bird</w:t>
        </w:r>
      </w:hyperlink>
      <w:r>
        <w:rPr>
          <w:rStyle w:val="Hyperlink"/>
          <w:b/>
          <w:bCs/>
        </w:rPr>
        <w:t xml:space="preserve"> </w:t>
      </w:r>
      <w:hyperlink r:id="rId5" w:history="1">
        <w:r>
          <w:rPr>
            <w:rStyle w:val="Hyperlink"/>
            <w:b/>
            <w:bCs/>
          </w:rPr>
          <w:t>Registrations</w:t>
        </w:r>
      </w:hyperlink>
      <w:r>
        <w:t xml:space="preserve"> for the </w:t>
      </w:r>
      <w:proofErr w:type="spellStart"/>
      <w:r>
        <w:rPr>
          <w:b/>
          <w:bCs/>
          <w:i/>
          <w:iCs/>
        </w:rPr>
        <w:t>qldwater</w:t>
      </w:r>
      <w:proofErr w:type="spellEnd"/>
      <w:r>
        <w:t xml:space="preserve"> North Queensland Townsville Conference next week have been extended to This Friday, 28 June.</w:t>
      </w:r>
    </w:p>
    <w:p w:rsidR="009B49B7" w:rsidRDefault="009B49B7" w:rsidP="009B49B7"/>
    <w:p w:rsidR="009B49B7" w:rsidRDefault="009B49B7" w:rsidP="009B49B7">
      <w:pPr>
        <w:spacing w:after="240"/>
      </w:pPr>
      <w:r>
        <w:t>The</w:t>
      </w:r>
      <w:r>
        <w:rPr>
          <w:color w:val="FF0000"/>
        </w:rPr>
        <w:t xml:space="preserve"> </w:t>
      </w:r>
      <w:proofErr w:type="spellStart"/>
      <w:r>
        <w:rPr>
          <w:b/>
          <w:bCs/>
          <w:i/>
          <w:iCs/>
        </w:rPr>
        <w:t>qldwater</w:t>
      </w:r>
      <w:proofErr w:type="spellEnd"/>
      <w:r>
        <w:t xml:space="preserve"> North Queensland Townsville will be held at the </w:t>
      </w:r>
      <w:proofErr w:type="spellStart"/>
      <w:r>
        <w:t>Riverway</w:t>
      </w:r>
      <w:proofErr w:type="spellEnd"/>
      <w:r>
        <w:t xml:space="preserve"> Sports Stadium on Friday 5 July 2019, with an optional tour and dinner on Thursday 4 July.  The conference is being hosted by Townsville City Council and is kindly sponsored by Gold Sponsors Royce Water Technologies, Aquatec </w:t>
      </w:r>
      <w:proofErr w:type="spellStart"/>
      <w:r>
        <w:t>Maxcon</w:t>
      </w:r>
      <w:proofErr w:type="spellEnd"/>
      <w:r>
        <w:t xml:space="preserve">, Innovative Water Care and Silver Sponsor Taggle Systems Pty Ltd. We would like to thank all our sponsors, including Dial </w:t>
      </w:r>
      <w:proofErr w:type="gramStart"/>
      <w:r>
        <w:t>Before</w:t>
      </w:r>
      <w:proofErr w:type="gramEnd"/>
      <w:r>
        <w:t xml:space="preserve"> You Dig for helping make this event possible.   If you are interested in remaining sponsorships, please email Diana Kislitsyna at </w:t>
      </w:r>
      <w:hyperlink r:id="rId6" w:history="1">
        <w:r>
          <w:rPr>
            <w:rStyle w:val="Hyperlink"/>
          </w:rPr>
          <w:t>dkislitsyna@qldwater.com.au</w:t>
        </w:r>
      </w:hyperlink>
      <w:r>
        <w:t xml:space="preserve"> or Dave Cameron (</w:t>
      </w:r>
      <w:hyperlink r:id="rId7" w:history="1">
        <w:r>
          <w:rPr>
            <w:rStyle w:val="Hyperlink"/>
          </w:rPr>
          <w:t>dcameron@qldwater.com.au</w:t>
        </w:r>
      </w:hyperlink>
      <w:r>
        <w:t xml:space="preserve">).  </w:t>
      </w:r>
    </w:p>
    <w:p w:rsidR="009B49B7" w:rsidRDefault="009B49B7" w:rsidP="009B49B7">
      <w:pPr>
        <w:pStyle w:val="Heading1"/>
        <w:shd w:val="clear" w:color="auto" w:fill="FFFFFF"/>
        <w:spacing w:before="0" w:beforeAutospacing="0" w:after="0" w:afterAutospacing="0"/>
        <w:rPr>
          <w:rFonts w:ascii="Calibri" w:eastAsia="Times New Roman" w:hAnsi="Calibri"/>
          <w:b w:val="0"/>
          <w:bCs w:val="0"/>
          <w:sz w:val="22"/>
          <w:szCs w:val="22"/>
          <w:lang w:eastAsia="en-US"/>
        </w:rPr>
      </w:pPr>
      <w:r>
        <w:rPr>
          <w:rFonts w:ascii="Calibri" w:eastAsia="Times New Roman" w:hAnsi="Calibri"/>
          <w:b w:val="0"/>
          <w:bCs w:val="0"/>
          <w:sz w:val="22"/>
          <w:szCs w:val="22"/>
          <w:lang w:eastAsia="en-US"/>
        </w:rPr>
        <w:t>The event will be a great opportunity to network with your peers in the region and hear some excellent technical presentations, tour the Haughton pipeline and participate in some exciting sector strategic planning and usual fun and games…</w:t>
      </w:r>
    </w:p>
    <w:p w:rsidR="009B49B7" w:rsidRDefault="009B49B7" w:rsidP="009B49B7">
      <w:pPr>
        <w:pStyle w:val="Heading1"/>
        <w:shd w:val="clear" w:color="auto" w:fill="FFFFFF"/>
        <w:spacing w:before="0" w:beforeAutospacing="0" w:after="0" w:afterAutospacing="0"/>
        <w:rPr>
          <w:rFonts w:ascii="Calibri" w:eastAsia="Times New Roman" w:hAnsi="Calibri"/>
          <w:b w:val="0"/>
          <w:bCs w:val="0"/>
          <w:sz w:val="22"/>
          <w:szCs w:val="22"/>
          <w:lang w:eastAsia="en-US"/>
        </w:rPr>
      </w:pPr>
    </w:p>
    <w:p w:rsidR="009B49B7" w:rsidRDefault="009B49B7" w:rsidP="009B49B7">
      <w:pPr>
        <w:pStyle w:val="Heading1"/>
        <w:shd w:val="clear" w:color="auto" w:fill="FFFFFF"/>
        <w:spacing w:before="0" w:beforeAutospacing="0" w:after="0" w:afterAutospacing="0"/>
        <w:rPr>
          <w:rFonts w:ascii="Calibri" w:eastAsia="Times New Roman" w:hAnsi="Calibri"/>
          <w:b w:val="0"/>
          <w:bCs w:val="0"/>
          <w:sz w:val="22"/>
          <w:szCs w:val="22"/>
          <w:lang w:eastAsia="en-US"/>
        </w:rPr>
      </w:pPr>
      <w:r>
        <w:rPr>
          <w:rFonts w:ascii="Calibri" w:eastAsia="Times New Roman" w:hAnsi="Calibri"/>
          <w:b w:val="0"/>
          <w:bCs w:val="0"/>
          <w:sz w:val="22"/>
          <w:szCs w:val="22"/>
          <w:lang w:eastAsia="en-US"/>
        </w:rPr>
        <w:t xml:space="preserve">It’s also an opportunity  to soak up the colour and atmosphere of North Queensland’s largest annual sporting event – the </w:t>
      </w:r>
      <w:r>
        <w:rPr>
          <w:rFonts w:ascii="Calibri" w:eastAsia="Times New Roman" w:hAnsi="Calibri"/>
          <w:sz w:val="22"/>
          <w:szCs w:val="22"/>
          <w:lang w:eastAsia="en-US"/>
        </w:rPr>
        <w:t>Supercars Watpac Townsville 400, taking place 5 to 7 July</w:t>
      </w:r>
      <w:r>
        <w:rPr>
          <w:rFonts w:ascii="Calibri" w:eastAsia="Times New Roman" w:hAnsi="Calibri"/>
          <w:b w:val="0"/>
          <w:bCs w:val="0"/>
          <w:sz w:val="22"/>
          <w:szCs w:val="22"/>
          <w:lang w:eastAsia="en-US"/>
        </w:rPr>
        <w:t xml:space="preserve">. </w:t>
      </w:r>
    </w:p>
    <w:p w:rsidR="009B49B7" w:rsidRDefault="009B49B7" w:rsidP="009B49B7">
      <w:pPr>
        <w:pStyle w:val="Heading1"/>
        <w:shd w:val="clear" w:color="auto" w:fill="FFFFFF"/>
        <w:spacing w:before="0" w:beforeAutospacing="0" w:after="0" w:afterAutospacing="0"/>
        <w:rPr>
          <w:rFonts w:ascii="Calibri" w:eastAsia="Times New Roman" w:hAnsi="Calibri"/>
          <w:sz w:val="22"/>
          <w:szCs w:val="22"/>
          <w:lang w:eastAsia="en-US"/>
        </w:rPr>
      </w:pPr>
    </w:p>
    <w:p w:rsidR="009B49B7" w:rsidRDefault="009B49B7" w:rsidP="009B49B7">
      <w:pPr>
        <w:pStyle w:val="NormalWeb"/>
        <w:shd w:val="clear" w:color="auto" w:fill="FFFFFF"/>
        <w:spacing w:before="0" w:beforeAutospacing="0" w:after="150" w:afterAutospacing="0"/>
        <w:rPr>
          <w:rFonts w:ascii="Calibri" w:hAnsi="Calibri"/>
          <w:sz w:val="22"/>
          <w:szCs w:val="22"/>
          <w:lang w:eastAsia="en-US"/>
        </w:rPr>
      </w:pPr>
      <w:r>
        <w:rPr>
          <w:rFonts w:ascii="Calibri" w:hAnsi="Calibri"/>
          <w:sz w:val="22"/>
          <w:szCs w:val="22"/>
          <w:lang w:eastAsia="en-US"/>
        </w:rPr>
        <w:t xml:space="preserve">The following accommodation options are still available: </w:t>
      </w:r>
      <w:hyperlink r:id="rId8" w:anchor="no_availability_msg" w:history="1">
        <w:r>
          <w:rPr>
            <w:rStyle w:val="Hyperlink"/>
            <w:rFonts w:ascii="Calibri" w:hAnsi="Calibri"/>
            <w:sz w:val="22"/>
            <w:szCs w:val="22"/>
            <w:lang w:eastAsia="en-US"/>
          </w:rPr>
          <w:t>Central Kensington Apartments by Vivo</w:t>
        </w:r>
      </w:hyperlink>
      <w:r>
        <w:rPr>
          <w:rStyle w:val="Hyperlink"/>
          <w:rFonts w:ascii="Calibri" w:hAnsi="Calibri"/>
          <w:sz w:val="22"/>
          <w:szCs w:val="22"/>
          <w:lang w:eastAsia="en-US"/>
        </w:rPr>
        <w:t>;   </w:t>
      </w:r>
      <w:hyperlink r:id="rId9" w:anchor="hotelTmpl" w:history="1">
        <w:r>
          <w:rPr>
            <w:rStyle w:val="Hyperlink"/>
            <w:rFonts w:ascii="Calibri" w:hAnsi="Calibri"/>
            <w:sz w:val="22"/>
            <w:szCs w:val="22"/>
            <w:lang w:eastAsia="en-US"/>
          </w:rPr>
          <w:t>Aquarius On The Beach</w:t>
        </w:r>
      </w:hyperlink>
      <w:r>
        <w:rPr>
          <w:rStyle w:val="Hyperlink"/>
          <w:rFonts w:ascii="Calibri" w:hAnsi="Calibri"/>
          <w:sz w:val="22"/>
          <w:szCs w:val="22"/>
          <w:lang w:eastAsia="en-US"/>
        </w:rPr>
        <w:t xml:space="preserve"> </w:t>
      </w:r>
      <w:r>
        <w:rPr>
          <w:rFonts w:ascii="Calibri" w:hAnsi="Calibri"/>
          <w:sz w:val="22"/>
          <w:szCs w:val="22"/>
          <w:lang w:eastAsia="en-US"/>
        </w:rPr>
        <w:t xml:space="preserve">and </w:t>
      </w:r>
      <w:hyperlink r:id="rId10" w:anchor="hotelTmpl" w:history="1">
        <w:proofErr w:type="spellStart"/>
        <w:r>
          <w:rPr>
            <w:rStyle w:val="Hyperlink"/>
            <w:rFonts w:ascii="Calibri" w:hAnsi="Calibri"/>
            <w:sz w:val="22"/>
            <w:szCs w:val="22"/>
            <w:lang w:eastAsia="en-US"/>
          </w:rPr>
          <w:t>Rydges</w:t>
        </w:r>
        <w:proofErr w:type="spellEnd"/>
        <w:r>
          <w:rPr>
            <w:rStyle w:val="Hyperlink"/>
            <w:rFonts w:ascii="Calibri" w:hAnsi="Calibri"/>
            <w:sz w:val="22"/>
            <w:szCs w:val="22"/>
            <w:lang w:eastAsia="en-US"/>
          </w:rPr>
          <w:t xml:space="preserve"> Southbank Townsville</w:t>
        </w:r>
      </w:hyperlink>
      <w:r>
        <w:rPr>
          <w:rFonts w:ascii="Calibri" w:hAnsi="Calibri"/>
          <w:sz w:val="22"/>
          <w:szCs w:val="22"/>
          <w:lang w:eastAsia="en-US"/>
        </w:rPr>
        <w:br/>
      </w:r>
      <w:r>
        <w:rPr>
          <w:rFonts w:ascii="Calibri" w:hAnsi="Calibri"/>
          <w:sz w:val="22"/>
          <w:szCs w:val="22"/>
          <w:lang w:eastAsia="en-US"/>
        </w:rPr>
        <w:br/>
        <w:t>We look forward to welcoming you to Townsville in July 2019!</w:t>
      </w:r>
    </w:p>
    <w:p w:rsidR="00FA30D2" w:rsidRDefault="009B49B7">
      <w:bookmarkStart w:id="0" w:name="_GoBack"/>
      <w:bookmarkEnd w:id="0"/>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B7"/>
    <w:rsid w:val="009B49B7"/>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445F-FE37-45B9-B402-A6825253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9B7"/>
    <w:pPr>
      <w:spacing w:before="100" w:beforeAutospacing="1" w:after="100" w:afterAutospacing="1" w:line="240" w:lineRule="auto"/>
      <w:outlineLvl w:val="0"/>
    </w:pPr>
    <w:rPr>
      <w:rFonts w:ascii="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B7"/>
    <w:rPr>
      <w:rFonts w:ascii="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9B49B7"/>
    <w:rPr>
      <w:color w:val="0563C1"/>
      <w:u w:val="single"/>
    </w:rPr>
  </w:style>
  <w:style w:type="paragraph" w:styleId="NormalWeb">
    <w:name w:val="Normal (Web)"/>
    <w:basedOn w:val="Normal"/>
    <w:uiPriority w:val="99"/>
    <w:semiHidden/>
    <w:unhideWhenUsed/>
    <w:rsid w:val="009B49B7"/>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8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ing.com/hotel/au/q-resorts-kensington.en-gb.html?label=gen173nr-1DCAEoggI46AdIM1gEaA-IAQGYAQm4AQjIAQzYAQPoAQGIAgGoAgO4AoDZy-gFwAIB;sid=7e4825b7e91db4799d2f37278f150fff;bhgwe_bhr=0;checkin=2019-07-04;checkout=2019-07-06;dest_id=-1605526;dest_type=city;dist=0;group_adults=2;hapos=1;hpos=1;room1=A%2CA;sb_price_type=total;soh=1;sr_order=popularity;srepoch=1561522204;srpvid=591b1d4e9e9d00a4;type=total;ucfs=1&amp;" TargetMode="External"/><Relationship Id="rId3" Type="http://schemas.openxmlformats.org/officeDocument/2006/relationships/webSettings" Target="webSettings.xml"/><Relationship Id="rId7" Type="http://schemas.openxmlformats.org/officeDocument/2006/relationships/hyperlink" Target="mailto:dcameron@qldwater.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islitsyna@qldwater.com.au" TargetMode="External"/><Relationship Id="rId11" Type="http://schemas.openxmlformats.org/officeDocument/2006/relationships/fontTable" Target="fontTable.xml"/><Relationship Id="rId5" Type="http://schemas.openxmlformats.org/officeDocument/2006/relationships/hyperlink" Target="https://ipweaq.eventsair.com/north-queensland-conference/registration" TargetMode="External"/><Relationship Id="rId10" Type="http://schemas.openxmlformats.org/officeDocument/2006/relationships/hyperlink" Target="https://www.booking.com/hotel/au/rydges-southbank-townsville.en-gb.html?label=gen173nr-1DCAEoggI46AdIM1gEaA-IAQGYAQm4AQjIAQzYAQPoAQGIAgGoAgO4AoDZy-gFwAIB;sid=7e4825b7e91db4799d2f37278f150fff;all_sr_blocks=3821901_88831771_2_2_0;checkin=2019-07-04;checkout=2019-07-06;dest_id=-1605526;dest_type=city;dist=0;group_adults=2;hapos=3;highlighted_blocks=3821901_88831771_2_2_0;hpos=3;room1=A%2CA;sb_price_type=total;sr_order=popularity;srepoch=1561522204;srpvid=591b1d4e9e9d00a4;type=total;ucfs=1&amp;" TargetMode="External"/><Relationship Id="rId4" Type="http://schemas.openxmlformats.org/officeDocument/2006/relationships/hyperlink" Target="https://ipweaq.eventsair.com/north-queensland-conference/registration" TargetMode="External"/><Relationship Id="rId9" Type="http://schemas.openxmlformats.org/officeDocument/2006/relationships/hyperlink" Target="https://www.booking.com/hotel/au/aquarius-on-the-beach.en-gb.html?label=gen173nr-1DCAEoggI46AdIM1gEaA-IAQGYAQm4AQjIAQzYAQPoAQGIAgGoAgO4AoDZy-gFwAIB;sid=7e4825b7e91db4799d2f37278f150fff;all_sr_blocks=35070008_110554368_0_0_0;bhgwe_bhr=0;checkin=2019-07-04;checkout=2019-07-06;dest_id=-1605526;dest_type=city;dist=0;group_adults=2;hapos=2;highlighted_blocks=35070008_110554368_0_0_0;hpos=2;room1=A%2CA;sb_price_type=total;sr_order=popularity;srepoch=1561522204;srpvid=591b1d4e9e9d00a4;type=total;ucfs=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2019-06-26T05:53:00Z</dcterms:created>
  <dcterms:modified xsi:type="dcterms:W3CDTF">2019-06-26T05:57:00Z</dcterms:modified>
</cp:coreProperties>
</file>