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B1E" w:rsidRDefault="00FB1B1E" w:rsidP="00FB1B1E">
      <w:pPr>
        <w:rPr>
          <w:rFonts w:ascii="Trebuchet MS" w:hAnsi="Trebuchet MS"/>
          <w:b/>
          <w:bCs/>
          <w:color w:val="002060"/>
          <w:sz w:val="32"/>
          <w:szCs w:val="32"/>
          <w:lang w:eastAsia="en-AU"/>
        </w:rPr>
      </w:pPr>
      <w:r>
        <w:rPr>
          <w:rFonts w:ascii="Trebuchet MS" w:hAnsi="Trebuchet MS"/>
          <w:b/>
          <w:bCs/>
          <w:color w:val="002060"/>
          <w:sz w:val="32"/>
          <w:szCs w:val="32"/>
          <w:lang w:eastAsia="en-AU"/>
        </w:rPr>
        <w:t>Queensland Water Skills e-Flash #19</w:t>
      </w:r>
    </w:p>
    <w:p w:rsidR="00FB1B1E" w:rsidRDefault="00FB1B1E" w:rsidP="00FB1B1E">
      <w:pPr>
        <w:rPr>
          <w:color w:val="002060"/>
          <w:lang w:eastAsia="en-AU"/>
        </w:rPr>
      </w:pPr>
    </w:p>
    <w:p w:rsidR="00FB1B1E" w:rsidRDefault="00FB1B1E" w:rsidP="00FB1B1E">
      <w:pPr>
        <w:rPr>
          <w:rFonts w:ascii="Trebuchet MS" w:hAnsi="Trebuchet MS"/>
          <w:b/>
          <w:bCs/>
          <w:color w:val="002060"/>
          <w:sz w:val="24"/>
          <w:szCs w:val="24"/>
          <w:lang w:eastAsia="en-AU"/>
        </w:rPr>
      </w:pPr>
      <w:r>
        <w:rPr>
          <w:rFonts w:ascii="Trebuchet MS" w:hAnsi="Trebuchet MS"/>
          <w:b/>
          <w:bCs/>
          <w:color w:val="002060"/>
          <w:sz w:val="24"/>
          <w:szCs w:val="24"/>
          <w:lang w:eastAsia="en-AU"/>
        </w:rPr>
        <w:t>Information for Water Industry Managers, Human Resources Personnel and Employees in the Queensland Water Industry</w:t>
      </w:r>
    </w:p>
    <w:p w:rsidR="00FB1B1E" w:rsidRDefault="00FB1B1E" w:rsidP="00FB1B1E">
      <w:pPr>
        <w:rPr>
          <w:rFonts w:ascii="Trebuchet MS" w:hAnsi="Trebuchet MS"/>
          <w:b/>
          <w:bCs/>
          <w:color w:val="002060"/>
          <w:sz w:val="24"/>
          <w:szCs w:val="24"/>
          <w:lang w:eastAsia="en-AU"/>
        </w:rPr>
      </w:pPr>
      <w:r>
        <w:rPr>
          <w:rFonts w:ascii="Trebuchet MS" w:hAnsi="Trebuchet MS"/>
          <w:b/>
          <w:bCs/>
          <w:color w:val="002060"/>
          <w:sz w:val="24"/>
          <w:szCs w:val="24"/>
          <w:lang w:eastAsia="en-AU"/>
        </w:rPr>
        <w:t>(Issue #19 – 16 April 2013)</w:t>
      </w:r>
    </w:p>
    <w:p w:rsidR="00FB1B1E" w:rsidRDefault="00FB1B1E" w:rsidP="00FB1B1E">
      <w:pPr>
        <w:ind w:left="960"/>
        <w:rPr>
          <w:rFonts w:ascii="Trebuchet MS" w:hAnsi="Trebuchet MS"/>
          <w:b/>
          <w:bCs/>
          <w:color w:val="002060"/>
          <w:sz w:val="24"/>
          <w:szCs w:val="24"/>
          <w:lang w:eastAsia="en-AU"/>
        </w:rPr>
      </w:pPr>
    </w:p>
    <w:p w:rsidR="00FB1B1E" w:rsidRDefault="00FB1B1E" w:rsidP="00FB1B1E">
      <w:pPr>
        <w:ind w:left="960" w:hanging="600"/>
        <w:rPr>
          <w:rFonts w:ascii="Trebuchet MS" w:hAnsi="Trebuchet MS"/>
          <w:b/>
          <w:bCs/>
          <w:color w:val="002060"/>
          <w:sz w:val="24"/>
          <w:szCs w:val="24"/>
          <w:lang w:eastAsia="en-AU"/>
        </w:rPr>
      </w:pPr>
      <w:r>
        <w:rPr>
          <w:rFonts w:ascii="Trebuchet MS" w:hAnsi="Trebuchet MS"/>
          <w:b/>
          <w:bCs/>
          <w:color w:val="002060"/>
          <w:sz w:val="24"/>
          <w:szCs w:val="24"/>
          <w:lang w:eastAsia="en-AU"/>
        </w:rPr>
        <w:t>1.</w:t>
      </w:r>
      <w:r>
        <w:rPr>
          <w:rFonts w:ascii="Times New Roman" w:hAnsi="Times New Roman"/>
          <w:b/>
          <w:bCs/>
          <w:color w:val="002060"/>
          <w:sz w:val="14"/>
          <w:szCs w:val="14"/>
          <w:lang w:eastAsia="en-AU"/>
        </w:rPr>
        <w:t xml:space="preserve">        </w:t>
      </w:r>
      <w:r>
        <w:rPr>
          <w:rFonts w:ascii="Trebuchet MS" w:hAnsi="Trebuchet MS"/>
          <w:b/>
          <w:bCs/>
          <w:color w:val="002060"/>
          <w:sz w:val="24"/>
          <w:szCs w:val="24"/>
          <w:lang w:eastAsia="en-AU"/>
        </w:rPr>
        <w:t>Taskforce Recommendations - National Certification Framework for Drinking Water Treatment Operators</w:t>
      </w:r>
    </w:p>
    <w:p w:rsidR="00FB1B1E" w:rsidRDefault="00FB1B1E" w:rsidP="00FB1B1E">
      <w:pPr>
        <w:ind w:left="960" w:hanging="600"/>
        <w:rPr>
          <w:rFonts w:ascii="Trebuchet MS" w:hAnsi="Trebuchet MS"/>
          <w:b/>
          <w:bCs/>
          <w:color w:val="002060"/>
          <w:sz w:val="24"/>
          <w:szCs w:val="24"/>
          <w:lang w:eastAsia="en-AU"/>
        </w:rPr>
      </w:pPr>
      <w:r>
        <w:rPr>
          <w:rFonts w:ascii="Trebuchet MS" w:hAnsi="Trebuchet MS"/>
          <w:b/>
          <w:bCs/>
          <w:color w:val="002060"/>
          <w:sz w:val="24"/>
          <w:szCs w:val="24"/>
          <w:lang w:eastAsia="en-AU"/>
        </w:rPr>
        <w:t>2.</w:t>
      </w:r>
      <w:r>
        <w:rPr>
          <w:rFonts w:ascii="Times New Roman" w:hAnsi="Times New Roman"/>
          <w:b/>
          <w:bCs/>
          <w:color w:val="002060"/>
          <w:sz w:val="14"/>
          <w:szCs w:val="14"/>
          <w:lang w:eastAsia="en-AU"/>
        </w:rPr>
        <w:t xml:space="preserve">        </w:t>
      </w:r>
      <w:r>
        <w:rPr>
          <w:rFonts w:ascii="Trebuchet MS" w:hAnsi="Trebuchet MS"/>
          <w:b/>
          <w:bCs/>
          <w:color w:val="002060"/>
          <w:sz w:val="24"/>
          <w:szCs w:val="24"/>
          <w:lang w:eastAsia="en-AU"/>
        </w:rPr>
        <w:t>GSA Workforce Development Workshops – May</w:t>
      </w:r>
    </w:p>
    <w:p w:rsidR="00FB1B1E" w:rsidRDefault="00FB1B1E" w:rsidP="00FB1B1E">
      <w:pPr>
        <w:pStyle w:val="ListParagraph"/>
        <w:ind w:left="960" w:hanging="600"/>
        <w:rPr>
          <w:rFonts w:ascii="Trebuchet MS" w:hAnsi="Trebuchet MS"/>
          <w:b/>
          <w:bCs/>
          <w:color w:val="002060"/>
          <w:sz w:val="24"/>
          <w:szCs w:val="24"/>
          <w:lang w:eastAsia="en-AU"/>
        </w:rPr>
      </w:pPr>
      <w:r>
        <w:rPr>
          <w:rFonts w:ascii="Trebuchet MS" w:hAnsi="Trebuchet MS"/>
          <w:b/>
          <w:bCs/>
          <w:color w:val="002060"/>
          <w:sz w:val="24"/>
          <w:szCs w:val="24"/>
          <w:lang w:eastAsia="en-AU"/>
        </w:rPr>
        <w:t>3.</w:t>
      </w:r>
      <w:r>
        <w:rPr>
          <w:rFonts w:ascii="Times New Roman" w:hAnsi="Times New Roman"/>
          <w:b/>
          <w:bCs/>
          <w:color w:val="002060"/>
          <w:sz w:val="14"/>
          <w:szCs w:val="14"/>
          <w:lang w:eastAsia="en-AU"/>
        </w:rPr>
        <w:t xml:space="preserve">        </w:t>
      </w:r>
      <w:r>
        <w:rPr>
          <w:rFonts w:ascii="Trebuchet MS" w:hAnsi="Trebuchet MS"/>
          <w:b/>
          <w:bCs/>
          <w:color w:val="002060"/>
          <w:sz w:val="24"/>
          <w:szCs w:val="24"/>
          <w:lang w:eastAsia="en-AU"/>
        </w:rPr>
        <w:t>Upcoming Water Industry Short Courses - June</w:t>
      </w:r>
    </w:p>
    <w:p w:rsidR="00FB1B1E" w:rsidRDefault="00FB1B1E" w:rsidP="00FB1B1E">
      <w:pPr>
        <w:ind w:left="960" w:hanging="600"/>
        <w:rPr>
          <w:rFonts w:ascii="Trebuchet MS" w:hAnsi="Trebuchet MS"/>
          <w:b/>
          <w:bCs/>
          <w:color w:val="002060"/>
          <w:sz w:val="24"/>
          <w:szCs w:val="24"/>
          <w:lang w:eastAsia="en-AU"/>
        </w:rPr>
      </w:pPr>
      <w:r>
        <w:rPr>
          <w:rFonts w:ascii="Trebuchet MS" w:hAnsi="Trebuchet MS"/>
          <w:b/>
          <w:bCs/>
          <w:color w:val="002060"/>
          <w:sz w:val="24"/>
          <w:szCs w:val="24"/>
          <w:lang w:eastAsia="en-AU"/>
        </w:rPr>
        <w:t>4.</w:t>
      </w:r>
      <w:r>
        <w:rPr>
          <w:rFonts w:ascii="Times New Roman" w:hAnsi="Times New Roman"/>
          <w:b/>
          <w:bCs/>
          <w:color w:val="002060"/>
          <w:sz w:val="14"/>
          <w:szCs w:val="14"/>
          <w:lang w:eastAsia="en-AU"/>
        </w:rPr>
        <w:t xml:space="preserve">        </w:t>
      </w:r>
      <w:r>
        <w:rPr>
          <w:rFonts w:ascii="Trebuchet MS" w:hAnsi="Trebuchet MS"/>
          <w:b/>
          <w:bCs/>
          <w:color w:val="002060"/>
          <w:sz w:val="24"/>
          <w:szCs w:val="24"/>
          <w:lang w:eastAsia="en-AU"/>
        </w:rPr>
        <w:t xml:space="preserve">Compliance Training Requirements list - available </w:t>
      </w:r>
      <w:r>
        <w:rPr>
          <w:rFonts w:ascii="Trebuchet MS" w:hAnsi="Trebuchet MS"/>
          <w:b/>
          <w:bCs/>
          <w:i/>
          <w:iCs/>
          <w:color w:val="002060"/>
          <w:sz w:val="24"/>
          <w:szCs w:val="24"/>
          <w:lang w:eastAsia="en-AU"/>
        </w:rPr>
        <w:t>qldwater</w:t>
      </w:r>
      <w:r>
        <w:rPr>
          <w:rFonts w:ascii="Trebuchet MS" w:hAnsi="Trebuchet MS"/>
          <w:b/>
          <w:bCs/>
          <w:color w:val="002060"/>
          <w:sz w:val="24"/>
          <w:szCs w:val="24"/>
          <w:lang w:eastAsia="en-AU"/>
        </w:rPr>
        <w:t xml:space="preserve"> website</w:t>
      </w:r>
    </w:p>
    <w:p w:rsidR="00FB1B1E" w:rsidRDefault="00FB1B1E" w:rsidP="00FB1B1E">
      <w:pPr>
        <w:rPr>
          <w:rFonts w:ascii="Trebuchet MS" w:hAnsi="Trebuchet MS"/>
          <w:b/>
          <w:bCs/>
          <w:color w:val="002060"/>
          <w:sz w:val="24"/>
          <w:szCs w:val="24"/>
          <w:lang w:eastAsia="en-AU"/>
        </w:rPr>
      </w:pPr>
    </w:p>
    <w:p w:rsidR="00FB1B1E" w:rsidRDefault="00FB1B1E" w:rsidP="00FB1B1E">
      <w:pPr>
        <w:rPr>
          <w:color w:val="FFC000"/>
          <w:lang w:eastAsia="en-AU"/>
        </w:rPr>
      </w:pPr>
      <w:r>
        <w:rPr>
          <w:color w:val="FFC000"/>
          <w:lang w:eastAsia="en-AU"/>
        </w:rPr>
        <w:t>~~~~~~~~~~~~~~~~~~~~~~~~~~~~~~~~~~~~~~~~~~~~~~~~~~~~~~~~~~~~~~~~~~~~~~~~~~~~~~~~~~~~~~</w:t>
      </w:r>
    </w:p>
    <w:p w:rsidR="00FB1B1E" w:rsidRDefault="00FB1B1E" w:rsidP="00FB1B1E">
      <w:pPr>
        <w:rPr>
          <w:rFonts w:ascii="Trebuchet MS" w:hAnsi="Trebuchet MS"/>
          <w:b/>
          <w:bCs/>
          <w:color w:val="002060"/>
          <w:sz w:val="24"/>
          <w:szCs w:val="24"/>
          <w:lang w:eastAsia="en-AU"/>
        </w:rPr>
      </w:pPr>
      <w:r>
        <w:rPr>
          <w:rFonts w:ascii="Trebuchet MS" w:hAnsi="Trebuchet MS"/>
          <w:b/>
          <w:bCs/>
          <w:color w:val="002060"/>
          <w:sz w:val="24"/>
          <w:szCs w:val="24"/>
          <w:lang w:eastAsia="en-AU"/>
        </w:rPr>
        <w:t>1.     Taskforce Recommendations - National Certification Framework for Drinking Water Treatment Operators</w:t>
      </w:r>
    </w:p>
    <w:p w:rsidR="00FB1B1E" w:rsidRDefault="00FB1B1E" w:rsidP="00FB1B1E">
      <w:pPr>
        <w:rPr>
          <w:color w:val="FFC000"/>
          <w:lang w:eastAsia="en-AU"/>
        </w:rPr>
      </w:pPr>
      <w:r>
        <w:rPr>
          <w:color w:val="FFC000"/>
          <w:lang w:eastAsia="en-AU"/>
        </w:rPr>
        <w:t>~~~~~~~~~~~~~~~~~~~~~~~~~~~~~~~~~~~~~~~~~~~~~~~~~~~~~~~~~~~~~~~~~~~~~~~~~~~~~~~~~~~~~~</w:t>
      </w:r>
    </w:p>
    <w:p w:rsidR="00FB1B1E" w:rsidRDefault="00FB1B1E" w:rsidP="00FB1B1E">
      <w:pPr>
        <w:rPr>
          <w:color w:val="333333"/>
          <w:lang w:eastAsia="en-AU"/>
        </w:rPr>
      </w:pPr>
      <w:r>
        <w:rPr>
          <w:color w:val="333333"/>
          <w:lang w:eastAsia="en-AU"/>
        </w:rPr>
        <w:t xml:space="preserve">AWA’s Water Industry Skills Taskforce (WIST) met on 6 March in Sydney. At the meeting the National Water Commission provided a presentation on the work undertaken by Government Skills Australia for a </w:t>
      </w:r>
      <w:hyperlink r:id="rId4" w:tgtFrame="_blank" w:history="1">
        <w:r>
          <w:rPr>
            <w:rStyle w:val="Hyperlink"/>
            <w:i/>
            <w:iCs/>
            <w:color w:val="003974"/>
            <w:lang w:eastAsia="en-AU"/>
          </w:rPr>
          <w:t>National Certification Framework for Operators within Drinking Water Treatment Facilities</w:t>
        </w:r>
      </w:hyperlink>
      <w:r>
        <w:rPr>
          <w:color w:val="333333"/>
          <w:lang w:eastAsia="en-AU"/>
        </w:rPr>
        <w:t>. The Commission presented on the two potential pathways to implement a national scheme - a mandatory and a voluntary approach. There was some concern regarding the time and cost to implement the mandatory (</w:t>
      </w:r>
      <w:proofErr w:type="gramStart"/>
      <w:r>
        <w:rPr>
          <w:color w:val="333333"/>
          <w:lang w:eastAsia="en-AU"/>
        </w:rPr>
        <w:t>legislated</w:t>
      </w:r>
      <w:proofErr w:type="gramEnd"/>
      <w:r>
        <w:rPr>
          <w:color w:val="333333"/>
          <w:lang w:eastAsia="en-AU"/>
        </w:rPr>
        <w:t xml:space="preserve">) scheme. WIST has asked that an assessment be undertaken of how a voluntary approach, delivered in partnership with the major industry associations, might be delivered. The Commission is undertaking this work and will report back to WIST. Contact Clare Porter, National Water Commission, for further information </w:t>
      </w:r>
      <w:hyperlink r:id="rId5" w:tgtFrame="_blank" w:history="1">
        <w:r>
          <w:rPr>
            <w:rStyle w:val="Hyperlink"/>
            <w:color w:val="0000FF"/>
            <w:lang w:eastAsia="en-AU"/>
          </w:rPr>
          <w:t>clare.porter@nwc.gov.au</w:t>
        </w:r>
      </w:hyperlink>
      <w:r>
        <w:rPr>
          <w:color w:val="333333"/>
          <w:lang w:eastAsia="en-AU"/>
        </w:rPr>
        <w:t xml:space="preserve">. </w:t>
      </w:r>
    </w:p>
    <w:p w:rsidR="00FB1B1E" w:rsidRDefault="00FB1B1E" w:rsidP="00FB1B1E">
      <w:pPr>
        <w:rPr>
          <w:color w:val="333333"/>
          <w:lang w:eastAsia="en-AU"/>
        </w:rPr>
      </w:pPr>
    </w:p>
    <w:p w:rsidR="00FB1B1E" w:rsidRDefault="00FB1B1E" w:rsidP="00FB1B1E">
      <w:pPr>
        <w:rPr>
          <w:color w:val="333333"/>
          <w:lang w:eastAsia="en-AU"/>
        </w:rPr>
      </w:pPr>
      <w:proofErr w:type="gramStart"/>
      <w:r>
        <w:rPr>
          <w:b/>
          <w:bCs/>
          <w:i/>
          <w:iCs/>
          <w:color w:val="333333"/>
          <w:lang w:eastAsia="en-AU"/>
        </w:rPr>
        <w:t>qldwater</w:t>
      </w:r>
      <w:proofErr w:type="gramEnd"/>
      <w:r>
        <w:rPr>
          <w:b/>
          <w:bCs/>
          <w:i/>
          <w:iCs/>
          <w:color w:val="333333"/>
          <w:lang w:eastAsia="en-AU"/>
        </w:rPr>
        <w:t xml:space="preserve"> </w:t>
      </w:r>
      <w:r>
        <w:rPr>
          <w:color w:val="333333"/>
          <w:lang w:eastAsia="en-AU"/>
        </w:rPr>
        <w:t xml:space="preserve">will be sending a representative to a </w:t>
      </w:r>
      <w:r>
        <w:rPr>
          <w:color w:val="000000"/>
          <w:lang w:eastAsia="en-AU"/>
        </w:rPr>
        <w:t>n</w:t>
      </w:r>
      <w:r>
        <w:rPr>
          <w:color w:val="000000"/>
        </w:rPr>
        <w:t>ational committee meeting in Canberra to discuss implementation of the framework.</w:t>
      </w:r>
    </w:p>
    <w:p w:rsidR="00FB1B1E" w:rsidRDefault="00FB1B1E" w:rsidP="00FB1B1E">
      <w:pPr>
        <w:rPr>
          <w:color w:val="333333"/>
          <w:lang w:eastAsia="en-AU"/>
        </w:rPr>
      </w:pPr>
    </w:p>
    <w:p w:rsidR="00FB1B1E" w:rsidRDefault="00FB1B1E" w:rsidP="00FB1B1E">
      <w:pPr>
        <w:rPr>
          <w:color w:val="FFC000"/>
          <w:lang w:eastAsia="en-AU"/>
        </w:rPr>
      </w:pPr>
      <w:r>
        <w:rPr>
          <w:color w:val="FFC000"/>
          <w:lang w:eastAsia="en-AU"/>
        </w:rPr>
        <w:t>~~~~~~~~~~~~~~~~~~~~~~~~~~~~~~~~~~~~~~~~~~~~~~~~~~~~~~~~~~~~~~~~~~~~~~~~~~~~~~~~~~~~~~</w:t>
      </w:r>
    </w:p>
    <w:p w:rsidR="00FB1B1E" w:rsidRDefault="00FB1B1E" w:rsidP="00FB1B1E">
      <w:pPr>
        <w:rPr>
          <w:rFonts w:ascii="Trebuchet MS" w:hAnsi="Trebuchet MS"/>
          <w:b/>
          <w:bCs/>
          <w:color w:val="002060"/>
          <w:sz w:val="24"/>
          <w:szCs w:val="24"/>
          <w:lang w:eastAsia="en-AU"/>
        </w:rPr>
      </w:pPr>
      <w:r>
        <w:rPr>
          <w:rFonts w:ascii="Trebuchet MS" w:hAnsi="Trebuchet MS"/>
          <w:b/>
          <w:bCs/>
          <w:color w:val="002060"/>
          <w:sz w:val="24"/>
          <w:szCs w:val="24"/>
          <w:lang w:eastAsia="en-AU"/>
        </w:rPr>
        <w:t>2.      Government Skills Australia (GSA) Workforce Development Workshops - May</w:t>
      </w:r>
    </w:p>
    <w:p w:rsidR="00FB1B1E" w:rsidRDefault="00FB1B1E" w:rsidP="00FB1B1E">
      <w:pPr>
        <w:rPr>
          <w:color w:val="FFC000"/>
          <w:lang w:eastAsia="en-AU"/>
        </w:rPr>
      </w:pPr>
      <w:r>
        <w:rPr>
          <w:color w:val="FFC000"/>
          <w:lang w:eastAsia="en-AU"/>
        </w:rPr>
        <w:t>~~~~~~~~~~~~~~~~~~~~~~~~~~~~~~~~~~~~~~~~~~~~~~~~~~~~~~~~~~~~~~~~~~~~~~~~~~~~~~~~~~~~~~</w:t>
      </w:r>
    </w:p>
    <w:p w:rsidR="00FB1B1E" w:rsidRDefault="00FB1B1E" w:rsidP="00FB1B1E">
      <w:pPr>
        <w:rPr>
          <w:color w:val="FFC000"/>
          <w:lang w:eastAsia="en-AU"/>
        </w:rPr>
      </w:pPr>
      <w:r>
        <w:rPr>
          <w:lang w:eastAsia="en-AU"/>
        </w:rPr>
        <w:t>Government Skills Australia (GSA)</w:t>
      </w:r>
      <w:proofErr w:type="gramStart"/>
      <w:r>
        <w:rPr>
          <w:lang w:eastAsia="en-AU"/>
        </w:rPr>
        <w:t>  is</w:t>
      </w:r>
      <w:proofErr w:type="gramEnd"/>
      <w:r>
        <w:rPr>
          <w:lang w:eastAsia="en-AU"/>
        </w:rPr>
        <w:t xml:space="preserve"> conducting free practical workshops to assist organisations to develop their understanding of what workforce development is and does, and what funding opportunities are available to help. The workshops are suitable for people responsible for workforce planning or learning and development within organisations across Local Government, Water, Public Safety, Public Sector and Corrections.</w:t>
      </w:r>
    </w:p>
    <w:p w:rsidR="00FB1B1E" w:rsidRDefault="00FB1B1E" w:rsidP="00FB1B1E">
      <w:pPr>
        <w:rPr>
          <w:lang w:eastAsia="en-AU"/>
        </w:rPr>
      </w:pPr>
    </w:p>
    <w:p w:rsidR="00FB1B1E" w:rsidRDefault="00FB1B1E" w:rsidP="00FB1B1E">
      <w:pPr>
        <w:rPr>
          <w:color w:val="000000"/>
          <w:lang w:eastAsia="en-AU"/>
        </w:rPr>
      </w:pPr>
      <w:r>
        <w:rPr>
          <w:lang w:eastAsia="en-AU"/>
        </w:rPr>
        <w:t xml:space="preserve">22 May – 9-1pm </w:t>
      </w:r>
      <w:r>
        <w:rPr>
          <w:color w:val="000000"/>
          <w:lang w:eastAsia="en-AU"/>
        </w:rPr>
        <w:t xml:space="preserve">Travelodge Rockhampton, 86 Victoria </w:t>
      </w:r>
      <w:proofErr w:type="spellStart"/>
      <w:r>
        <w:rPr>
          <w:color w:val="000000"/>
          <w:lang w:eastAsia="en-AU"/>
        </w:rPr>
        <w:t>Pde</w:t>
      </w:r>
      <w:proofErr w:type="spellEnd"/>
      <w:r>
        <w:rPr>
          <w:color w:val="000000"/>
          <w:lang w:eastAsia="en-AU"/>
        </w:rPr>
        <w:t>, Rockhampton QLD</w:t>
      </w:r>
    </w:p>
    <w:p w:rsidR="00FB1B1E" w:rsidRDefault="00FB1B1E" w:rsidP="00FB1B1E">
      <w:pPr>
        <w:rPr>
          <w:color w:val="000000"/>
          <w:lang w:eastAsia="en-AU"/>
        </w:rPr>
      </w:pPr>
      <w:r>
        <w:rPr>
          <w:lang w:eastAsia="en-AU"/>
        </w:rPr>
        <w:t xml:space="preserve">28 May – 9-1pm, </w:t>
      </w:r>
      <w:proofErr w:type="spellStart"/>
      <w:r>
        <w:rPr>
          <w:color w:val="000000"/>
          <w:lang w:eastAsia="en-AU"/>
        </w:rPr>
        <w:t>Rydges</w:t>
      </w:r>
      <w:proofErr w:type="spellEnd"/>
      <w:r>
        <w:rPr>
          <w:color w:val="000000"/>
          <w:lang w:eastAsia="en-AU"/>
        </w:rPr>
        <w:t xml:space="preserve"> Plaza Cairns, Corner Spence &amp; Grafton streets, Cairns QLD</w:t>
      </w:r>
    </w:p>
    <w:p w:rsidR="00FB1B1E" w:rsidRDefault="00FB1B1E" w:rsidP="00FB1B1E">
      <w:pPr>
        <w:rPr>
          <w:lang w:eastAsia="en-AU"/>
        </w:rPr>
      </w:pPr>
    </w:p>
    <w:p w:rsidR="00FB1B1E" w:rsidRDefault="00FB1B1E" w:rsidP="00FB1B1E">
      <w:pPr>
        <w:rPr>
          <w:color w:val="0000FF"/>
          <w:lang w:eastAsia="en-AU"/>
        </w:rPr>
      </w:pPr>
      <w:r>
        <w:rPr>
          <w:lang w:eastAsia="en-AU"/>
        </w:rPr>
        <w:t>To register up to four people from your organisation please visit the registration</w:t>
      </w:r>
      <w:hyperlink r:id="rId6" w:tgtFrame="_blank" w:history="1">
        <w:r>
          <w:rPr>
            <w:rStyle w:val="Hyperlink"/>
            <w:color w:val="0000FF"/>
            <w:u w:val="none"/>
            <w:lang w:eastAsia="en-AU"/>
          </w:rPr>
          <w:t xml:space="preserve"> site here</w:t>
        </w:r>
      </w:hyperlink>
      <w:r>
        <w:rPr>
          <w:color w:val="0000FF"/>
          <w:lang w:eastAsia="en-AU"/>
        </w:rPr>
        <w:t>.</w:t>
      </w:r>
    </w:p>
    <w:p w:rsidR="00FB1B1E" w:rsidRDefault="00FB1B1E" w:rsidP="00FB1B1E">
      <w:pPr>
        <w:rPr>
          <w:color w:val="0000FF"/>
          <w:lang w:eastAsia="en-AU"/>
        </w:rPr>
      </w:pPr>
    </w:p>
    <w:p w:rsidR="00FB1B1E" w:rsidRDefault="00FB1B1E" w:rsidP="00FB1B1E">
      <w:pPr>
        <w:rPr>
          <w:color w:val="FFC000"/>
          <w:lang w:eastAsia="en-AU"/>
        </w:rPr>
      </w:pPr>
      <w:r>
        <w:rPr>
          <w:color w:val="FFC000"/>
          <w:lang w:eastAsia="en-AU"/>
        </w:rPr>
        <w:t>~~~~~~~~~~~~~~~~~~~~~~~~~~~~~~~~~~~~~~~~~~~~~~~~~~~~~~~~~~~~~~~~~~~~~~~~~~~~~~~~~~~~~~</w:t>
      </w:r>
    </w:p>
    <w:p w:rsidR="00FB1B1E" w:rsidRDefault="00FB1B1E" w:rsidP="00FB1B1E">
      <w:pPr>
        <w:rPr>
          <w:rFonts w:ascii="Trebuchet MS" w:hAnsi="Trebuchet MS"/>
          <w:b/>
          <w:bCs/>
          <w:color w:val="002060"/>
          <w:sz w:val="24"/>
          <w:szCs w:val="24"/>
          <w:lang w:eastAsia="en-AU"/>
        </w:rPr>
      </w:pPr>
      <w:r>
        <w:rPr>
          <w:rFonts w:ascii="Trebuchet MS" w:hAnsi="Trebuchet MS"/>
          <w:b/>
          <w:bCs/>
          <w:color w:val="002060"/>
          <w:sz w:val="24"/>
          <w:szCs w:val="24"/>
          <w:lang w:eastAsia="en-AU"/>
        </w:rPr>
        <w:t>3.      Upcoming Water Industry Short Courses - June</w:t>
      </w:r>
    </w:p>
    <w:p w:rsidR="00FB1B1E" w:rsidRDefault="00FB1B1E" w:rsidP="00FB1B1E">
      <w:pPr>
        <w:rPr>
          <w:color w:val="FFC000"/>
          <w:lang w:eastAsia="en-AU"/>
        </w:rPr>
      </w:pPr>
      <w:r>
        <w:rPr>
          <w:color w:val="FFC000"/>
          <w:lang w:eastAsia="en-AU"/>
        </w:rPr>
        <w:t>~~~~~~~~~~~~~~~~~~~~~~~~~~~~~~~~~~~~~~~~~~~~~~~~~~~~~~~~~~~~~~~~~~~~~~~~~~~~~~~~~~~~~~</w:t>
      </w:r>
    </w:p>
    <w:p w:rsidR="00FB1B1E" w:rsidRDefault="00FB1B1E" w:rsidP="00FB1B1E">
      <w:pPr>
        <w:shd w:val="clear" w:color="auto" w:fill="FFFFFF"/>
        <w:spacing w:line="225" w:lineRule="atLeast"/>
        <w:rPr>
          <w:color w:val="1F497D"/>
          <w:lang w:eastAsia="en-AU"/>
        </w:rPr>
      </w:pPr>
      <w:proofErr w:type="gramStart"/>
      <w:r>
        <w:rPr>
          <w:b/>
          <w:bCs/>
          <w:i/>
          <w:iCs/>
          <w:lang w:eastAsia="en-AU"/>
        </w:rPr>
        <w:t>qldwater</w:t>
      </w:r>
      <w:proofErr w:type="gramEnd"/>
      <w:r>
        <w:rPr>
          <w:lang w:eastAsia="en-AU"/>
        </w:rPr>
        <w:t xml:space="preserve"> have arranged for a ‘</w:t>
      </w:r>
      <w:r>
        <w:rPr>
          <w:i/>
          <w:iCs/>
          <w:lang w:eastAsia="en-AU"/>
        </w:rPr>
        <w:t>Sampling and Water Quality’</w:t>
      </w:r>
      <w:r>
        <w:rPr>
          <w:lang w:eastAsia="en-AU"/>
        </w:rPr>
        <w:t xml:space="preserve"> workshop to be held on </w:t>
      </w:r>
      <w:r>
        <w:rPr>
          <w:b/>
          <w:bCs/>
          <w:lang w:eastAsia="en-AU"/>
        </w:rPr>
        <w:t>Wednesday 26</w:t>
      </w:r>
      <w:r>
        <w:rPr>
          <w:b/>
          <w:bCs/>
          <w:vertAlign w:val="superscript"/>
          <w:lang w:eastAsia="en-AU"/>
        </w:rPr>
        <w:t>t</w:t>
      </w:r>
      <w:r>
        <w:rPr>
          <w:vertAlign w:val="superscript"/>
          <w:lang w:eastAsia="en-AU"/>
        </w:rPr>
        <w:t>h</w:t>
      </w:r>
      <w:r>
        <w:rPr>
          <w:lang w:eastAsia="en-AU"/>
        </w:rPr>
        <w:t xml:space="preserve"> </w:t>
      </w:r>
      <w:r>
        <w:rPr>
          <w:b/>
          <w:bCs/>
          <w:lang w:eastAsia="en-AU"/>
        </w:rPr>
        <w:t>June</w:t>
      </w:r>
      <w:r>
        <w:rPr>
          <w:lang w:eastAsia="en-AU"/>
        </w:rPr>
        <w:t xml:space="preserve"> in Longreach. The workshop will be presented by Dr David Scheltinga and will coincide with the </w:t>
      </w:r>
      <w:r>
        <w:rPr>
          <w:color w:val="000000"/>
          <w:lang w:eastAsia="en-AU"/>
        </w:rPr>
        <w:t>Western Queensland Mini-Conference and Regional Water Taste Test (linked to IPWEAQ Branch Conference)</w:t>
      </w:r>
      <w:r>
        <w:rPr>
          <w:lang w:eastAsia="en-AU"/>
        </w:rPr>
        <w:t xml:space="preserve">. The training addresses the fundamentals of water sampling procedure including Australian Drinking Water </w:t>
      </w:r>
      <w:r>
        <w:rPr>
          <w:lang w:eastAsia="en-AU"/>
        </w:rPr>
        <w:lastRenderedPageBreak/>
        <w:t>Guidelines fundamentals, common techniques and methods for sample collection, transport, quality assurance and data management.</w:t>
      </w:r>
    </w:p>
    <w:p w:rsidR="00FB1B1E" w:rsidRDefault="00FB1B1E" w:rsidP="00FB1B1E">
      <w:pPr>
        <w:rPr>
          <w:rFonts w:ascii="Brush Script MT" w:hAnsi="Brush Script MT"/>
          <w:b/>
          <w:bCs/>
          <w:color w:val="FFC000"/>
          <w:lang w:eastAsia="en-AU"/>
        </w:rPr>
      </w:pPr>
    </w:p>
    <w:p w:rsidR="00FB1B1E" w:rsidRDefault="00FB1B1E" w:rsidP="00FB1B1E">
      <w:pPr>
        <w:rPr>
          <w:lang w:eastAsia="en-AU"/>
        </w:rPr>
      </w:pPr>
      <w:r>
        <w:rPr>
          <w:lang w:eastAsia="en-AU"/>
        </w:rPr>
        <w:t xml:space="preserve">The Water Industry Operators Association (WIOA) will also be holding two one day workshops in Queensland in June on </w:t>
      </w:r>
      <w:r>
        <w:rPr>
          <w:i/>
          <w:iCs/>
          <w:lang w:eastAsia="en-AU"/>
        </w:rPr>
        <w:t>Water Quality Awareness and Distribution System Management</w:t>
      </w:r>
      <w:r>
        <w:rPr>
          <w:lang w:eastAsia="en-AU"/>
        </w:rPr>
        <w:t xml:space="preserve">. The WIOA workshop has been run a few times in Qld before including recently in Townsville and Longreach and has a great reputation.  It is a mature, practical training program targeted at all staff </w:t>
      </w:r>
      <w:proofErr w:type="gramStart"/>
      <w:r>
        <w:rPr>
          <w:lang w:eastAsia="en-AU"/>
        </w:rPr>
        <w:t>who</w:t>
      </w:r>
      <w:proofErr w:type="gramEnd"/>
      <w:r>
        <w:rPr>
          <w:lang w:eastAsia="en-AU"/>
        </w:rPr>
        <w:t xml:space="preserve"> play a role in distribution/ reticulation.</w:t>
      </w:r>
    </w:p>
    <w:p w:rsidR="00FB1B1E" w:rsidRDefault="00FB1B1E" w:rsidP="00FB1B1E">
      <w:pPr>
        <w:rPr>
          <w:lang w:eastAsia="en-AU"/>
        </w:rPr>
      </w:pPr>
    </w:p>
    <w:p w:rsidR="00FB1B1E" w:rsidRDefault="00FB1B1E" w:rsidP="00FB1B1E">
      <w:pPr>
        <w:rPr>
          <w:b/>
          <w:bCs/>
          <w:lang w:eastAsia="en-AU"/>
        </w:rPr>
      </w:pPr>
      <w:r>
        <w:rPr>
          <w:b/>
          <w:bCs/>
          <w:lang w:eastAsia="en-AU"/>
        </w:rPr>
        <w:t>Tuesday 25</w:t>
      </w:r>
      <w:r>
        <w:rPr>
          <w:b/>
          <w:bCs/>
          <w:vertAlign w:val="superscript"/>
          <w:lang w:eastAsia="en-AU"/>
        </w:rPr>
        <w:t>th</w:t>
      </w:r>
      <w:r>
        <w:rPr>
          <w:b/>
          <w:bCs/>
          <w:lang w:eastAsia="en-AU"/>
        </w:rPr>
        <w:t xml:space="preserve"> June</w:t>
      </w:r>
    </w:p>
    <w:p w:rsidR="00FB1B1E" w:rsidRDefault="00FB1B1E" w:rsidP="00FB1B1E">
      <w:pPr>
        <w:rPr>
          <w:lang w:eastAsia="en-AU"/>
        </w:rPr>
      </w:pPr>
      <w:proofErr w:type="gramStart"/>
      <w:r>
        <w:rPr>
          <w:i/>
          <w:iCs/>
          <w:lang w:eastAsia="en-AU"/>
        </w:rPr>
        <w:t>Water Quality Awareness and Distribution System Management</w:t>
      </w:r>
      <w:r>
        <w:rPr>
          <w:lang w:eastAsia="en-AU"/>
        </w:rPr>
        <w:t xml:space="preserve">, WIOA (Presenter Peter </w:t>
      </w:r>
      <w:proofErr w:type="spellStart"/>
      <w:r>
        <w:rPr>
          <w:lang w:eastAsia="en-AU"/>
        </w:rPr>
        <w:t>Mosse</w:t>
      </w:r>
      <w:proofErr w:type="spellEnd"/>
      <w:r>
        <w:rPr>
          <w:lang w:eastAsia="en-AU"/>
        </w:rPr>
        <w:t xml:space="preserve"> PhD).</w:t>
      </w:r>
      <w:proofErr w:type="gramEnd"/>
    </w:p>
    <w:p w:rsidR="00FB1B1E" w:rsidRDefault="00FB1B1E" w:rsidP="00FB1B1E">
      <w:pPr>
        <w:rPr>
          <w:lang w:eastAsia="en-AU"/>
        </w:rPr>
      </w:pPr>
      <w:r>
        <w:rPr>
          <w:lang w:eastAsia="en-AU"/>
        </w:rPr>
        <w:t xml:space="preserve">Registration: $300.00 (Excl GST), $270 (Excl GST) Queensland Water Skills Partnership Members or organisations registering 5 or more participants. </w:t>
      </w:r>
    </w:p>
    <w:p w:rsidR="00FB1B1E" w:rsidRDefault="00FB1B1E" w:rsidP="00FB1B1E">
      <w:pPr>
        <w:rPr>
          <w:lang w:eastAsia="en-AU"/>
        </w:rPr>
      </w:pPr>
      <w:r>
        <w:rPr>
          <w:lang w:eastAsia="en-AU"/>
        </w:rPr>
        <w:t xml:space="preserve">Venue: Mackay, TBC </w:t>
      </w:r>
    </w:p>
    <w:p w:rsidR="00FB1B1E" w:rsidRDefault="00FB1B1E" w:rsidP="00FB1B1E">
      <w:pPr>
        <w:rPr>
          <w:lang w:eastAsia="en-AU"/>
        </w:rPr>
      </w:pPr>
    </w:p>
    <w:p w:rsidR="00FB1B1E" w:rsidRDefault="00FB1B1E" w:rsidP="00FB1B1E">
      <w:pPr>
        <w:rPr>
          <w:b/>
          <w:bCs/>
          <w:lang w:eastAsia="en-AU"/>
        </w:rPr>
      </w:pPr>
      <w:r>
        <w:rPr>
          <w:b/>
          <w:bCs/>
          <w:lang w:eastAsia="en-AU"/>
        </w:rPr>
        <w:t>Thursday 27</w:t>
      </w:r>
      <w:r>
        <w:rPr>
          <w:b/>
          <w:bCs/>
          <w:vertAlign w:val="superscript"/>
          <w:lang w:eastAsia="en-AU"/>
        </w:rPr>
        <w:t>th</w:t>
      </w:r>
      <w:r>
        <w:rPr>
          <w:b/>
          <w:bCs/>
          <w:lang w:eastAsia="en-AU"/>
        </w:rPr>
        <w:t xml:space="preserve"> June</w:t>
      </w:r>
    </w:p>
    <w:p w:rsidR="00FB1B1E" w:rsidRDefault="00FB1B1E" w:rsidP="00FB1B1E">
      <w:pPr>
        <w:rPr>
          <w:lang w:eastAsia="en-AU"/>
        </w:rPr>
      </w:pPr>
      <w:proofErr w:type="gramStart"/>
      <w:r>
        <w:rPr>
          <w:i/>
          <w:iCs/>
          <w:lang w:eastAsia="en-AU"/>
        </w:rPr>
        <w:t>Water Quality Awareness and Distribution System Management</w:t>
      </w:r>
      <w:r>
        <w:rPr>
          <w:lang w:eastAsia="en-AU"/>
        </w:rPr>
        <w:t xml:space="preserve">, WIOA (Presenter Peter </w:t>
      </w:r>
      <w:proofErr w:type="spellStart"/>
      <w:r>
        <w:rPr>
          <w:lang w:eastAsia="en-AU"/>
        </w:rPr>
        <w:t>Mosse</w:t>
      </w:r>
      <w:proofErr w:type="spellEnd"/>
      <w:r>
        <w:rPr>
          <w:lang w:eastAsia="en-AU"/>
        </w:rPr>
        <w:t xml:space="preserve"> PhD).</w:t>
      </w:r>
      <w:proofErr w:type="gramEnd"/>
    </w:p>
    <w:p w:rsidR="00FB1B1E" w:rsidRDefault="00FB1B1E" w:rsidP="00FB1B1E">
      <w:pPr>
        <w:rPr>
          <w:lang w:eastAsia="en-AU"/>
        </w:rPr>
      </w:pPr>
      <w:r>
        <w:rPr>
          <w:lang w:eastAsia="en-AU"/>
        </w:rPr>
        <w:t>Registration: $300.00 (Excl GST),</w:t>
      </w:r>
      <w:proofErr w:type="gramStart"/>
      <w:r>
        <w:rPr>
          <w:lang w:eastAsia="en-AU"/>
        </w:rPr>
        <w:t>  $</w:t>
      </w:r>
      <w:proofErr w:type="gramEnd"/>
      <w:r>
        <w:rPr>
          <w:lang w:eastAsia="en-AU"/>
        </w:rPr>
        <w:t>270 (Excl GST) Queensland Water Skills Partnership Members or organisations registering 5 or more participants.</w:t>
      </w:r>
    </w:p>
    <w:p w:rsidR="00FB1B1E" w:rsidRDefault="00FB1B1E" w:rsidP="00FB1B1E">
      <w:pPr>
        <w:rPr>
          <w:lang w:eastAsia="en-AU"/>
        </w:rPr>
      </w:pPr>
      <w:r>
        <w:rPr>
          <w:lang w:eastAsia="en-AU"/>
        </w:rPr>
        <w:t xml:space="preserve">Venue: Kingaroy, TBC </w:t>
      </w:r>
    </w:p>
    <w:p w:rsidR="00FB1B1E" w:rsidRDefault="00FB1B1E" w:rsidP="00FB1B1E">
      <w:pPr>
        <w:rPr>
          <w:lang w:eastAsia="en-AU"/>
        </w:rPr>
      </w:pPr>
    </w:p>
    <w:p w:rsidR="00FB1B1E" w:rsidRDefault="00FB1B1E" w:rsidP="00FB1B1E">
      <w:pPr>
        <w:rPr>
          <w:lang w:eastAsia="en-AU"/>
        </w:rPr>
      </w:pPr>
      <w:r>
        <w:rPr>
          <w:lang w:eastAsia="en-AU"/>
        </w:rPr>
        <w:t xml:space="preserve">To obtain a copy of the proposed programs or register to attend any of the training events please contact Michelle Hill on </w:t>
      </w:r>
      <w:hyperlink r:id="rId7" w:history="1">
        <w:r>
          <w:rPr>
            <w:rStyle w:val="Hyperlink"/>
            <w:color w:val="0000FF"/>
            <w:lang w:eastAsia="en-AU"/>
          </w:rPr>
          <w:t>mhill@qldwater.com.au</w:t>
        </w:r>
      </w:hyperlink>
      <w:r>
        <w:rPr>
          <w:lang w:eastAsia="en-AU"/>
        </w:rPr>
        <w:t xml:space="preserve"> or (07) 3632 6853.</w:t>
      </w:r>
    </w:p>
    <w:p w:rsidR="00FB1B1E" w:rsidRDefault="00FB1B1E" w:rsidP="00FB1B1E">
      <w:pPr>
        <w:rPr>
          <w:color w:val="0000FF"/>
          <w:lang w:eastAsia="en-AU"/>
        </w:rPr>
      </w:pPr>
    </w:p>
    <w:p w:rsidR="00FB1B1E" w:rsidRDefault="00FB1B1E" w:rsidP="00FB1B1E">
      <w:pPr>
        <w:rPr>
          <w:color w:val="FFC000"/>
          <w:lang w:eastAsia="en-AU"/>
        </w:rPr>
      </w:pPr>
      <w:r>
        <w:rPr>
          <w:color w:val="FFC000"/>
          <w:lang w:eastAsia="en-AU"/>
        </w:rPr>
        <w:t>~~~~~~~~~~~~~~~~~~~~~~~~~~~~~~~~~~~~~~~~~~~~~~~~~~~~~~~~~~~~~~~~~~~~~~~~~~~~~~~~~~~~~~</w:t>
      </w:r>
    </w:p>
    <w:p w:rsidR="00FB1B1E" w:rsidRDefault="00FB1B1E" w:rsidP="00FB1B1E">
      <w:pPr>
        <w:rPr>
          <w:rFonts w:ascii="Trebuchet MS" w:hAnsi="Trebuchet MS"/>
          <w:b/>
          <w:bCs/>
          <w:color w:val="002060"/>
          <w:sz w:val="24"/>
          <w:szCs w:val="24"/>
          <w:lang w:eastAsia="en-AU"/>
        </w:rPr>
      </w:pPr>
      <w:r>
        <w:rPr>
          <w:rFonts w:ascii="Trebuchet MS" w:hAnsi="Trebuchet MS"/>
          <w:b/>
          <w:bCs/>
          <w:color w:val="002060"/>
          <w:sz w:val="24"/>
          <w:szCs w:val="24"/>
          <w:lang w:eastAsia="en-AU"/>
        </w:rPr>
        <w:t xml:space="preserve">4.      Compliance Training Requirements list – available on </w:t>
      </w:r>
      <w:r>
        <w:rPr>
          <w:rFonts w:ascii="Trebuchet MS" w:hAnsi="Trebuchet MS"/>
          <w:b/>
          <w:bCs/>
          <w:i/>
          <w:iCs/>
          <w:color w:val="002060"/>
          <w:sz w:val="24"/>
          <w:szCs w:val="24"/>
          <w:lang w:eastAsia="en-AU"/>
        </w:rPr>
        <w:t>qldwater</w:t>
      </w:r>
      <w:r>
        <w:rPr>
          <w:rFonts w:ascii="Trebuchet MS" w:hAnsi="Trebuchet MS"/>
          <w:b/>
          <w:bCs/>
          <w:color w:val="002060"/>
          <w:sz w:val="24"/>
          <w:szCs w:val="24"/>
          <w:lang w:eastAsia="en-AU"/>
        </w:rPr>
        <w:t xml:space="preserve"> website</w:t>
      </w:r>
    </w:p>
    <w:p w:rsidR="00FB1B1E" w:rsidRDefault="00FB1B1E" w:rsidP="00FB1B1E">
      <w:pPr>
        <w:rPr>
          <w:color w:val="FFC000"/>
          <w:lang w:eastAsia="en-AU"/>
        </w:rPr>
      </w:pPr>
      <w:r>
        <w:rPr>
          <w:color w:val="FFC000"/>
          <w:lang w:eastAsia="en-AU"/>
        </w:rPr>
        <w:t>~~~~~~~~~~~~~~~~~~~~~~~~~~~~~~~~~~~~~~~~~~~~~~~~~~~~~~~~~~~~~~~~~~~~~~~~~~~~~~~~~~~~~~</w:t>
      </w:r>
    </w:p>
    <w:p w:rsidR="00FB1B1E" w:rsidRDefault="00FB1B1E" w:rsidP="00FB1B1E">
      <w:pPr>
        <w:rPr>
          <w:color w:val="000000"/>
          <w:lang w:eastAsia="en-AU"/>
        </w:rPr>
      </w:pPr>
      <w:r>
        <w:rPr>
          <w:color w:val="000000"/>
          <w:lang w:eastAsia="en-AU"/>
        </w:rPr>
        <w:t xml:space="preserve">Following requests from our </w:t>
      </w:r>
      <w:proofErr w:type="gramStart"/>
      <w:r>
        <w:rPr>
          <w:color w:val="000000"/>
          <w:lang w:eastAsia="en-AU"/>
        </w:rPr>
        <w:t>members</w:t>
      </w:r>
      <w:proofErr w:type="gramEnd"/>
      <w:r>
        <w:rPr>
          <w:color w:val="000000"/>
          <w:lang w:eastAsia="en-AU"/>
        </w:rPr>
        <w:t xml:space="preserve"> </w:t>
      </w:r>
      <w:r>
        <w:rPr>
          <w:b/>
          <w:bCs/>
          <w:i/>
          <w:iCs/>
          <w:color w:val="000000"/>
          <w:lang w:eastAsia="en-AU"/>
        </w:rPr>
        <w:t xml:space="preserve">qldwater </w:t>
      </w:r>
      <w:r>
        <w:rPr>
          <w:color w:val="000000"/>
          <w:lang w:eastAsia="en-AU"/>
        </w:rPr>
        <w:t>has compiled a list of compliance training requirements for workers in the Queensland Water Industry. This list includes known legislative training requirements and refers to relegations and legislation for further information. This list is provided as a guide to possible requirements only. The information provided does not constitute legal advice and organisations should seek out legal advice or conduct their own investigations and assessments in regards to the training needs of their staff.</w:t>
      </w:r>
    </w:p>
    <w:p w:rsidR="00FB1B1E" w:rsidRDefault="00FB1B1E" w:rsidP="00FB1B1E">
      <w:pPr>
        <w:rPr>
          <w:color w:val="000000"/>
          <w:lang w:eastAsia="en-AU"/>
        </w:rPr>
      </w:pPr>
    </w:p>
    <w:p w:rsidR="00FB1B1E" w:rsidRDefault="00FB1B1E" w:rsidP="00FB1B1E">
      <w:pPr>
        <w:rPr>
          <w:color w:val="000000"/>
          <w:lang w:eastAsia="en-AU"/>
        </w:rPr>
      </w:pPr>
      <w:r>
        <w:rPr>
          <w:color w:val="000000"/>
          <w:lang w:eastAsia="en-AU"/>
        </w:rPr>
        <w:t xml:space="preserve">To view </w:t>
      </w:r>
      <w:proofErr w:type="gramStart"/>
      <w:r>
        <w:rPr>
          <w:color w:val="000000"/>
          <w:lang w:eastAsia="en-AU"/>
        </w:rPr>
        <w:t>a copy of the list visit</w:t>
      </w:r>
      <w:proofErr w:type="gramEnd"/>
      <w:r>
        <w:rPr>
          <w:color w:val="000000"/>
          <w:lang w:eastAsia="en-AU"/>
        </w:rPr>
        <w:t xml:space="preserve"> the </w:t>
      </w:r>
      <w:r>
        <w:rPr>
          <w:b/>
          <w:bCs/>
          <w:i/>
          <w:iCs/>
          <w:color w:val="000000"/>
          <w:lang w:eastAsia="en-AU"/>
        </w:rPr>
        <w:t>qldwater</w:t>
      </w:r>
      <w:r>
        <w:rPr>
          <w:color w:val="000000"/>
          <w:lang w:eastAsia="en-AU"/>
        </w:rPr>
        <w:t xml:space="preserve"> </w:t>
      </w:r>
      <w:hyperlink r:id="rId8" w:history="1">
        <w:r>
          <w:rPr>
            <w:rStyle w:val="Hyperlink"/>
            <w:color w:val="0000FF"/>
            <w:lang w:eastAsia="en-AU"/>
          </w:rPr>
          <w:t>website here</w:t>
        </w:r>
      </w:hyperlink>
      <w:r>
        <w:rPr>
          <w:color w:val="000000"/>
          <w:lang w:eastAsia="en-AU"/>
        </w:rPr>
        <w:t>.</w:t>
      </w:r>
    </w:p>
    <w:p w:rsidR="00FB1B1E" w:rsidRDefault="00FB1B1E" w:rsidP="00FB1B1E">
      <w:pPr>
        <w:rPr>
          <w:color w:val="000000"/>
          <w:lang w:eastAsia="en-AU"/>
        </w:rPr>
      </w:pPr>
    </w:p>
    <w:p w:rsidR="00FB1B1E" w:rsidRDefault="00FB1B1E" w:rsidP="00FB1B1E">
      <w:pPr>
        <w:rPr>
          <w:color w:val="000000"/>
          <w:lang w:eastAsia="en-AU"/>
        </w:rPr>
      </w:pPr>
      <w:proofErr w:type="gramStart"/>
      <w:r>
        <w:rPr>
          <w:b/>
          <w:bCs/>
          <w:i/>
          <w:iCs/>
          <w:color w:val="000000"/>
          <w:lang w:eastAsia="en-AU"/>
        </w:rPr>
        <w:t>qldwater</w:t>
      </w:r>
      <w:proofErr w:type="gramEnd"/>
      <w:r>
        <w:rPr>
          <w:color w:val="000000"/>
          <w:lang w:eastAsia="en-AU"/>
        </w:rPr>
        <w:t xml:space="preserve"> provides this research as a service to the urban water industry.  If any errors or omissions are noted, please contact </w:t>
      </w:r>
      <w:hyperlink r:id="rId9" w:history="1">
        <w:r>
          <w:rPr>
            <w:rStyle w:val="Hyperlink"/>
            <w:color w:val="000000"/>
            <w:lang w:eastAsia="en-AU"/>
          </w:rPr>
          <w:t>skills@qldwater.com.au</w:t>
        </w:r>
      </w:hyperlink>
      <w:r>
        <w:rPr>
          <w:color w:val="000000"/>
          <w:lang w:eastAsia="en-AU"/>
        </w:rPr>
        <w:t xml:space="preserve"> so that we can keep the information as up to date as possible.</w:t>
      </w:r>
    </w:p>
    <w:p w:rsidR="00FB1B1E" w:rsidRDefault="00FB1B1E" w:rsidP="00FB1B1E">
      <w:pPr>
        <w:rPr>
          <w:lang w:eastAsia="en-AU"/>
        </w:rPr>
      </w:pPr>
      <w:r>
        <w:rPr>
          <w:color w:val="000000"/>
          <w:lang w:eastAsia="en-AU"/>
        </w:rPr>
        <w:t> </w:t>
      </w:r>
    </w:p>
    <w:p w:rsidR="00FB1B1E" w:rsidRDefault="00FB1B1E" w:rsidP="00FB1B1E">
      <w:pPr>
        <w:rPr>
          <w:rFonts w:ascii="Times New Roman" w:hAnsi="Times New Roman"/>
          <w:color w:val="FFC000"/>
          <w:lang w:eastAsia="en-AU"/>
        </w:rPr>
      </w:pPr>
      <w:r>
        <w:rPr>
          <w:rFonts w:ascii="Brush Script MT" w:hAnsi="Brush Script MT"/>
          <w:b/>
          <w:bCs/>
          <w:color w:val="FFC000"/>
          <w:lang w:eastAsia="en-AU"/>
        </w:rPr>
        <w:t>~~~~~~~~~~~~~~~~~~~~~~~~~~~~~~~~~~~~~~~~~~~~~~~~~~~~~~~~~~</w:t>
      </w:r>
    </w:p>
    <w:p w:rsidR="00FB1B1E" w:rsidRDefault="00FB1B1E" w:rsidP="00FB1B1E">
      <w:pPr>
        <w:rPr>
          <w:color w:val="1F497D"/>
          <w:sz w:val="20"/>
          <w:szCs w:val="20"/>
          <w:lang w:eastAsia="en-AU"/>
        </w:rPr>
      </w:pPr>
      <w:r>
        <w:rPr>
          <w:b/>
          <w:bCs/>
          <w:color w:val="1F497D"/>
          <w:sz w:val="20"/>
          <w:szCs w:val="20"/>
          <w:lang w:eastAsia="en-AU"/>
        </w:rPr>
        <w:t>This message may be passed on to interested individuals and organisations.</w:t>
      </w:r>
    </w:p>
    <w:p w:rsidR="00FB1B1E" w:rsidRDefault="00FB1B1E" w:rsidP="00FB1B1E">
      <w:pPr>
        <w:rPr>
          <w:color w:val="1F497D"/>
          <w:sz w:val="20"/>
          <w:szCs w:val="20"/>
          <w:lang w:eastAsia="en-AU"/>
        </w:rPr>
      </w:pPr>
      <w:r>
        <w:rPr>
          <w:color w:val="1F497D"/>
          <w:sz w:val="20"/>
          <w:szCs w:val="20"/>
          <w:lang w:eastAsia="en-AU"/>
        </w:rPr>
        <w:t xml:space="preserve">To </w:t>
      </w:r>
      <w:r>
        <w:rPr>
          <w:b/>
          <w:bCs/>
          <w:color w:val="1F497D"/>
          <w:sz w:val="20"/>
          <w:szCs w:val="20"/>
          <w:lang w:eastAsia="en-AU"/>
        </w:rPr>
        <w:t>add your name</w:t>
      </w:r>
      <w:r>
        <w:rPr>
          <w:color w:val="1F497D"/>
          <w:sz w:val="20"/>
          <w:szCs w:val="20"/>
          <w:lang w:eastAsia="en-AU"/>
        </w:rPr>
        <w:t xml:space="preserve"> to the distribution list, email “subscribe” to </w:t>
      </w:r>
      <w:hyperlink r:id="rId10" w:history="1">
        <w:r>
          <w:rPr>
            <w:rStyle w:val="Hyperlink"/>
            <w:color w:val="1F497D"/>
            <w:sz w:val="20"/>
            <w:szCs w:val="20"/>
            <w:lang w:eastAsia="en-AU"/>
          </w:rPr>
          <w:t>skills@qldwater.com.au</w:t>
        </w:r>
      </w:hyperlink>
      <w:r>
        <w:rPr>
          <w:color w:val="1F497D"/>
          <w:sz w:val="20"/>
          <w:szCs w:val="20"/>
          <w:lang w:eastAsia="en-AU"/>
        </w:rPr>
        <w:t xml:space="preserve"> </w:t>
      </w:r>
    </w:p>
    <w:p w:rsidR="00FB1B1E" w:rsidRDefault="00FB1B1E" w:rsidP="00FB1B1E">
      <w:pPr>
        <w:rPr>
          <w:color w:val="1F497D"/>
          <w:sz w:val="20"/>
          <w:szCs w:val="20"/>
          <w:lang w:eastAsia="en-AU"/>
        </w:rPr>
      </w:pPr>
      <w:r>
        <w:rPr>
          <w:color w:val="1F497D"/>
          <w:sz w:val="20"/>
          <w:szCs w:val="20"/>
          <w:lang w:eastAsia="en-AU"/>
        </w:rPr>
        <w:t xml:space="preserve">To </w:t>
      </w:r>
      <w:r>
        <w:rPr>
          <w:b/>
          <w:bCs/>
          <w:color w:val="1F497D"/>
          <w:sz w:val="20"/>
          <w:szCs w:val="20"/>
          <w:lang w:eastAsia="en-AU"/>
        </w:rPr>
        <w:t>remove your name</w:t>
      </w:r>
      <w:r>
        <w:rPr>
          <w:color w:val="1F497D"/>
          <w:sz w:val="20"/>
          <w:szCs w:val="20"/>
          <w:lang w:eastAsia="en-AU"/>
        </w:rPr>
        <w:t xml:space="preserve"> from the distribution list, email “unsubscribe” to </w:t>
      </w:r>
      <w:hyperlink r:id="rId11" w:history="1">
        <w:r>
          <w:rPr>
            <w:rStyle w:val="Hyperlink"/>
            <w:color w:val="1F497D"/>
            <w:sz w:val="20"/>
            <w:szCs w:val="20"/>
            <w:lang w:eastAsia="en-AU"/>
          </w:rPr>
          <w:t>skills@qldwater.com.au</w:t>
        </w:r>
      </w:hyperlink>
    </w:p>
    <w:p w:rsidR="00FB1B1E" w:rsidRDefault="00FB1B1E" w:rsidP="00FB1B1E">
      <w:pPr>
        <w:rPr>
          <w:color w:val="1F497D"/>
          <w:sz w:val="20"/>
          <w:szCs w:val="20"/>
          <w:lang w:eastAsia="en-AU"/>
        </w:rPr>
      </w:pPr>
      <w:r>
        <w:rPr>
          <w:b/>
          <w:bCs/>
          <w:color w:val="1F497D"/>
          <w:sz w:val="20"/>
          <w:szCs w:val="20"/>
          <w:lang w:val="da-DK" w:eastAsia="en-AU"/>
        </w:rPr>
        <w:t xml:space="preserve">Visit qldwater at </w:t>
      </w:r>
      <w:hyperlink r:id="rId12" w:history="1">
        <w:r>
          <w:rPr>
            <w:rStyle w:val="Hyperlink"/>
            <w:b/>
            <w:bCs/>
            <w:color w:val="1F497D"/>
            <w:sz w:val="20"/>
            <w:szCs w:val="20"/>
            <w:lang w:val="da-DK" w:eastAsia="en-AU"/>
          </w:rPr>
          <w:t>www.qldwater.com.au</w:t>
        </w:r>
      </w:hyperlink>
      <w:r>
        <w:rPr>
          <w:b/>
          <w:bCs/>
          <w:color w:val="1F497D"/>
          <w:sz w:val="20"/>
          <w:szCs w:val="20"/>
          <w:lang w:eastAsia="en-AU"/>
        </w:rPr>
        <w:t xml:space="preserve"> </w:t>
      </w:r>
    </w:p>
    <w:p w:rsidR="00FB1B1E" w:rsidRDefault="00FB1B1E" w:rsidP="00FB1B1E">
      <w:pPr>
        <w:rPr>
          <w:lang w:eastAsia="en-AU"/>
        </w:rPr>
      </w:pPr>
      <w:r>
        <w:rPr>
          <w:rFonts w:ascii="Brush Script MT" w:hAnsi="Brush Script MT"/>
          <w:b/>
          <w:bCs/>
          <w:color w:val="FFC000"/>
          <w:lang w:val="da-DK" w:eastAsia="en-AU"/>
        </w:rPr>
        <w:t>~~~~~~~~~~~~~~~~~~~~~~~~~~~~~~~~~~~~~~~~~~~~~~~~~~~~~~~~~~~~</w:t>
      </w:r>
    </w:p>
    <w:p w:rsidR="00FB1B1E" w:rsidRDefault="00FB1B1E" w:rsidP="00FB1B1E"/>
    <w:p w:rsidR="00C869F6" w:rsidRDefault="00FB1B1E"/>
    <w:sectPr w:rsidR="00C869F6" w:rsidSect="00FB1B1E">
      <w:pgSz w:w="11906" w:h="16838"/>
      <w:pgMar w:top="1440"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1B1E"/>
    <w:rsid w:val="002E568A"/>
    <w:rsid w:val="0084424E"/>
    <w:rsid w:val="00E44FA8"/>
    <w:rsid w:val="00FB1B1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1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1B1E"/>
    <w:rPr>
      <w:color w:val="0563C1"/>
      <w:u w:val="single"/>
    </w:rPr>
  </w:style>
  <w:style w:type="paragraph" w:styleId="ListParagraph">
    <w:name w:val="List Paragraph"/>
    <w:basedOn w:val="Normal"/>
    <w:uiPriority w:val="34"/>
    <w:qFormat/>
    <w:rsid w:val="00FB1B1E"/>
    <w:pPr>
      <w:ind w:left="720"/>
    </w:pPr>
  </w:style>
</w:styles>
</file>

<file path=word/webSettings.xml><?xml version="1.0" encoding="utf-8"?>
<w:webSettings xmlns:r="http://schemas.openxmlformats.org/officeDocument/2006/relationships" xmlns:w="http://schemas.openxmlformats.org/wordprocessingml/2006/main">
  <w:divs>
    <w:div w:id="688680689">
      <w:bodyDiv w:val="1"/>
      <w:marLeft w:val="0"/>
      <w:marRight w:val="0"/>
      <w:marTop w:val="0"/>
      <w:marBottom w:val="0"/>
      <w:divBdr>
        <w:top w:val="none" w:sz="0" w:space="0" w:color="auto"/>
        <w:left w:val="none" w:sz="0" w:space="0" w:color="auto"/>
        <w:bottom w:val="none" w:sz="0" w:space="0" w:color="auto"/>
        <w:right w:val="none" w:sz="0" w:space="0" w:color="auto"/>
      </w:divBdr>
    </w:div>
    <w:div w:id="20119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ldwater.com.au/skills-compliance-train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hill@qldwater.com.au" TargetMode="External"/><Relationship Id="rId12" Type="http://schemas.openxmlformats.org/officeDocument/2006/relationships/hyperlink" Target="http://www.qldwater.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vent.com/events/gsa-workforce-development-workshop/event-summary-350d8bae2a90454da4496b80cb1025df.aspx" TargetMode="External"/><Relationship Id="rId11" Type="http://schemas.openxmlformats.org/officeDocument/2006/relationships/hyperlink" Target="mailto:skills@qldwater.com.au" TargetMode="External"/><Relationship Id="rId5" Type="http://schemas.openxmlformats.org/officeDocument/2006/relationships/hyperlink" Target="mailto:clare.porter@nwc.gov.au" TargetMode="External"/><Relationship Id="rId10" Type="http://schemas.openxmlformats.org/officeDocument/2006/relationships/hyperlink" Target="mailto:skills@qldwater.com.au" TargetMode="External"/><Relationship Id="rId4" Type="http://schemas.openxmlformats.org/officeDocument/2006/relationships/hyperlink" Target="http://enews.awa.asn.au/link/id/zzzz514684f4ce842891Pzzzz4f138fd8642d3099/page.html" TargetMode="External"/><Relationship Id="rId9" Type="http://schemas.openxmlformats.org/officeDocument/2006/relationships/hyperlink" Target="mailto:skills@qldwater.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5679</Characters>
  <Application>Microsoft Office Word</Application>
  <DocSecurity>0</DocSecurity>
  <Lines>47</Lines>
  <Paragraphs>13</Paragraphs>
  <ScaleCrop>false</ScaleCrop>
  <Company>Toshiba</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hgold</dc:creator>
  <cp:lastModifiedBy>hgold</cp:lastModifiedBy>
  <cp:revision>1</cp:revision>
  <dcterms:created xsi:type="dcterms:W3CDTF">2013-05-16T00:31:00Z</dcterms:created>
  <dcterms:modified xsi:type="dcterms:W3CDTF">2013-05-16T00:32:00Z</dcterms:modified>
</cp:coreProperties>
</file>