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BE" w:rsidRDefault="006E3ABE" w:rsidP="006E3ABE">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E3ABE" w:rsidRDefault="006E3ABE" w:rsidP="006E3ABE">
      <w:pPr>
        <w:rPr>
          <w:rFonts w:ascii="Arial" w:hAnsi="Arial" w:cs="Arial"/>
          <w:color w:val="0000FF"/>
        </w:rPr>
      </w:pPr>
      <w:r>
        <w:rPr>
          <w:rFonts w:ascii="Arial" w:hAnsi="Arial" w:cs="Arial"/>
        </w:rPr>
        <w:t> </w:t>
      </w:r>
    </w:p>
    <w:p w:rsidR="006E3ABE" w:rsidRDefault="006E3ABE" w:rsidP="006E3ABE">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6E3ABE" w:rsidRDefault="006E3ABE" w:rsidP="006E3ABE">
      <w:pPr>
        <w:rPr>
          <w:rFonts w:ascii="Arial" w:hAnsi="Arial" w:cs="Arial"/>
          <w:b/>
          <w:bCs/>
          <w:color w:val="0000FF"/>
          <w:sz w:val="26"/>
          <w:szCs w:val="26"/>
        </w:rPr>
      </w:pPr>
      <w:r>
        <w:rPr>
          <w:rFonts w:ascii="Arial" w:hAnsi="Arial" w:cs="Arial"/>
          <w:b/>
          <w:bCs/>
          <w:color w:val="0000FF"/>
          <w:sz w:val="26"/>
          <w:szCs w:val="26"/>
        </w:rPr>
        <w:t>(Issue #197– 23 April 2013)</w:t>
      </w:r>
    </w:p>
    <w:p w:rsidR="006E3ABE" w:rsidRDefault="006E3ABE" w:rsidP="006E3ABE">
      <w:pPr>
        <w:rPr>
          <w:color w:val="0000FF"/>
        </w:rPr>
      </w:pPr>
    </w:p>
    <w:p w:rsidR="006E3ABE" w:rsidRDefault="006E3ABE" w:rsidP="006E3ABE">
      <w:pPr>
        <w:rPr>
          <w:color w:val="0000FF"/>
        </w:rPr>
      </w:pPr>
    </w:p>
    <w:p w:rsidR="006E3ABE" w:rsidRDefault="006E3ABE" w:rsidP="006E3ABE">
      <w:pPr>
        <w:rPr>
          <w:rFonts w:ascii="Arial Narrow" w:hAnsi="Arial Narrow"/>
          <w:b/>
          <w:bCs/>
          <w:color w:val="0000FF"/>
          <w:sz w:val="27"/>
          <w:szCs w:val="27"/>
        </w:rPr>
      </w:pPr>
      <w:r>
        <w:rPr>
          <w:rFonts w:ascii="Arial Narrow" w:hAnsi="Arial Narrow"/>
          <w:b/>
          <w:bCs/>
          <w:color w:val="0000FF"/>
          <w:sz w:val="27"/>
          <w:szCs w:val="27"/>
        </w:rPr>
        <w:t>1.   Best of the Best Queensland Water Taste Test SWQ Final – We Have a Winner!</w:t>
      </w:r>
    </w:p>
    <w:p w:rsidR="006E3ABE" w:rsidRDefault="006E3ABE" w:rsidP="006E3ABE">
      <w:pPr>
        <w:rPr>
          <w:rFonts w:ascii="Arial Narrow" w:hAnsi="Arial Narrow"/>
          <w:color w:val="0000FF"/>
          <w:sz w:val="27"/>
          <w:szCs w:val="27"/>
        </w:rPr>
      </w:pPr>
      <w:r>
        <w:rPr>
          <w:rFonts w:ascii="Arial Narrow" w:hAnsi="Arial Narrow"/>
          <w:b/>
          <w:bCs/>
          <w:color w:val="0000FF"/>
          <w:sz w:val="27"/>
          <w:szCs w:val="27"/>
        </w:rPr>
        <w:t xml:space="preserve">2.   New </w:t>
      </w:r>
      <w:r>
        <w:rPr>
          <w:rFonts w:ascii="Arial Narrow" w:hAnsi="Arial Narrow"/>
          <w:b/>
          <w:bCs/>
          <w:i/>
          <w:iCs/>
          <w:color w:val="0000FF"/>
          <w:sz w:val="27"/>
          <w:szCs w:val="27"/>
        </w:rPr>
        <w:t xml:space="preserve">qldwater </w:t>
      </w:r>
      <w:r>
        <w:rPr>
          <w:rFonts w:ascii="Arial Narrow" w:hAnsi="Arial Narrow"/>
          <w:b/>
          <w:bCs/>
          <w:color w:val="0000FF"/>
          <w:sz w:val="27"/>
          <w:szCs w:val="27"/>
        </w:rPr>
        <w:t>Technical Reference Group Chair and Deputy Chair</w:t>
      </w:r>
    </w:p>
    <w:p w:rsidR="006E3ABE" w:rsidRDefault="006E3ABE" w:rsidP="006E3ABE">
      <w:pPr>
        <w:rPr>
          <w:rFonts w:ascii="Arial Narrow" w:hAnsi="Arial Narrow"/>
          <w:b/>
          <w:bCs/>
          <w:color w:val="0000FF"/>
          <w:sz w:val="27"/>
          <w:szCs w:val="27"/>
        </w:rPr>
      </w:pPr>
      <w:r>
        <w:rPr>
          <w:rFonts w:ascii="Arial Narrow" w:hAnsi="Arial Narrow"/>
          <w:b/>
          <w:bCs/>
          <w:color w:val="0000FF"/>
          <w:sz w:val="27"/>
          <w:szCs w:val="27"/>
        </w:rPr>
        <w:t>3.   Townsville Conference Program 3 May now available.</w:t>
      </w:r>
    </w:p>
    <w:p w:rsidR="006E3ABE" w:rsidRDefault="006E3ABE" w:rsidP="006E3ABE">
      <w:pPr>
        <w:rPr>
          <w:rFonts w:ascii="Arial Narrow" w:hAnsi="Arial Narrow"/>
          <w:b/>
          <w:bCs/>
          <w:color w:val="0000FF"/>
          <w:sz w:val="28"/>
          <w:szCs w:val="28"/>
        </w:rPr>
      </w:pPr>
      <w:r>
        <w:rPr>
          <w:rFonts w:ascii="Arial Narrow" w:hAnsi="Arial Narrow"/>
          <w:b/>
          <w:bCs/>
          <w:color w:val="0000FF"/>
          <w:sz w:val="28"/>
          <w:szCs w:val="28"/>
        </w:rPr>
        <w:t xml:space="preserve">                </w:t>
      </w:r>
    </w:p>
    <w:p w:rsidR="006E3ABE" w:rsidRDefault="006E3ABE" w:rsidP="006E3ABE">
      <w:pPr>
        <w:rPr>
          <w:b/>
          <w:bCs/>
          <w:color w:val="0E223A"/>
        </w:rPr>
      </w:pPr>
    </w:p>
    <w:p w:rsidR="006E3ABE" w:rsidRDefault="006E3ABE" w:rsidP="006E3ABE">
      <w:pPr>
        <w:rPr>
          <w:rFonts w:ascii="Times New Roman" w:hAnsi="Times New Roman"/>
          <w:color w:val="000000"/>
          <w:sz w:val="24"/>
          <w:szCs w:val="24"/>
        </w:rPr>
      </w:pPr>
      <w:r>
        <w:rPr>
          <w:rFonts w:ascii="Brush Script MT" w:hAnsi="Brush Script MT"/>
          <w:b/>
          <w:bCs/>
          <w:color w:val="800000"/>
        </w:rPr>
        <w:t>~~~~~~~~~~~~~~~~~~~~~~~~~~~~~~~~~~~~~~~~~~~~~~~~~~~~~~~~~~~~</w:t>
      </w:r>
    </w:p>
    <w:p w:rsidR="006E3ABE" w:rsidRDefault="006E3ABE" w:rsidP="006E3ABE">
      <w:pPr>
        <w:rPr>
          <w:rFonts w:ascii="Arial Narrow" w:hAnsi="Arial Narrow"/>
          <w:b/>
          <w:bCs/>
          <w:color w:val="0000FF"/>
          <w:sz w:val="28"/>
          <w:szCs w:val="28"/>
        </w:rPr>
      </w:pPr>
      <w:r>
        <w:rPr>
          <w:rFonts w:ascii="Arial Narrow" w:hAnsi="Arial Narrow"/>
          <w:b/>
          <w:bCs/>
          <w:color w:val="0000FF"/>
          <w:sz w:val="28"/>
          <w:szCs w:val="28"/>
        </w:rPr>
        <w:t>1.   </w:t>
      </w:r>
      <w:r>
        <w:rPr>
          <w:rFonts w:ascii="Arial Narrow" w:hAnsi="Arial Narrow"/>
          <w:b/>
          <w:bCs/>
          <w:color w:val="0000FF"/>
          <w:sz w:val="27"/>
          <w:szCs w:val="27"/>
        </w:rPr>
        <w:t>Best of the Best Queensland Water Taste Test SWQ Final – We Have a Winner!</w:t>
      </w:r>
    </w:p>
    <w:p w:rsidR="006E3ABE" w:rsidRDefault="006E3ABE" w:rsidP="006E3ABE">
      <w:pPr>
        <w:pStyle w:val="PlainText"/>
      </w:pPr>
      <w:r>
        <w:rPr>
          <w:rFonts w:ascii="Brush Script MT" w:hAnsi="Brush Script MT"/>
          <w:b/>
          <w:bCs/>
          <w:color w:val="800000"/>
        </w:rPr>
        <w:t>~~~~~~~~~~~~~~~~~~~~~~~~~~~~~~~~~~~~~~~~~~~~~~~~~~~~~~~~~~~~</w:t>
      </w:r>
    </w:p>
    <w:p w:rsidR="006E3ABE" w:rsidRDefault="006E3ABE" w:rsidP="006E3ABE">
      <w:pPr>
        <w:rPr>
          <w:b/>
          <w:bCs/>
          <w:color w:val="0E223A"/>
        </w:rPr>
      </w:pPr>
    </w:p>
    <w:p w:rsidR="006E3ABE" w:rsidRDefault="006E3ABE" w:rsidP="006E3ABE">
      <w:pPr>
        <w:ind w:right="170"/>
      </w:pPr>
      <w:r>
        <w:t>Inglewood has taken out the top drop the South West as part of the Orica Australia Best of the Best Queensland Water Taste Test.</w:t>
      </w:r>
    </w:p>
    <w:p w:rsidR="006E3ABE" w:rsidRDefault="006E3ABE" w:rsidP="006E3ABE">
      <w:pPr>
        <w:ind w:right="170"/>
      </w:pPr>
    </w:p>
    <w:p w:rsidR="006E3ABE" w:rsidRDefault="006E3ABE" w:rsidP="006E3ABE">
      <w:pPr>
        <w:ind w:right="170"/>
      </w:pPr>
      <w:r>
        <w:t>The competition was judged by attendees at the Toowoomba conference on 18 April, kindly hosted by Toowoomba Regional Council.</w:t>
      </w:r>
    </w:p>
    <w:p w:rsidR="006E3ABE" w:rsidRDefault="006E3ABE" w:rsidP="006E3ABE">
      <w:pPr>
        <w:ind w:right="170"/>
      </w:pPr>
    </w:p>
    <w:p w:rsidR="006E3ABE" w:rsidRDefault="006E3ABE" w:rsidP="006E3ABE">
      <w:pPr>
        <w:ind w:right="170"/>
      </w:pPr>
      <w:r>
        <w:t xml:space="preserve">Goondiwindi Regional Council’s Trevor Seth:  </w:t>
      </w:r>
    </w:p>
    <w:p w:rsidR="006E3ABE" w:rsidRDefault="006E3ABE" w:rsidP="006E3ABE">
      <w:pPr>
        <w:ind w:right="170"/>
      </w:pPr>
    </w:p>
    <w:p w:rsidR="006E3ABE" w:rsidRDefault="006E3ABE" w:rsidP="006E3ABE">
      <w:pPr>
        <w:ind w:right="170"/>
      </w:pPr>
      <w:r>
        <w:t>“To enter the competition for the first time, and win, is a wonderful achievement for the Goondiwindi</w:t>
      </w:r>
      <w:proofErr w:type="gramStart"/>
      <w:r>
        <w:t>  region</w:t>
      </w:r>
      <w:proofErr w:type="gramEnd"/>
      <w:r>
        <w:t>.  It is a</w:t>
      </w:r>
      <w:proofErr w:type="gramStart"/>
      <w:r>
        <w:t>  great</w:t>
      </w:r>
      <w:proofErr w:type="gramEnd"/>
      <w:r>
        <w:t xml:space="preserve"> effort by Council’s Water &amp; Sewerage Department, from the operators and maintenance staff  to supervisors.  </w:t>
      </w:r>
    </w:p>
    <w:p w:rsidR="006E3ABE" w:rsidRDefault="006E3ABE" w:rsidP="006E3ABE">
      <w:pPr>
        <w:ind w:right="170"/>
      </w:pPr>
    </w:p>
    <w:p w:rsidR="006E3ABE" w:rsidRDefault="006E3ABE" w:rsidP="006E3ABE">
      <w:pPr>
        <w:ind w:right="170"/>
      </w:pPr>
      <w:r>
        <w:t>South West Regional Councils who attend these important water industry conferences are gaining valuable information and knowledge from the presentations, and networking with like-minded industry leaders which in turn is passed on to their staff.</w:t>
      </w:r>
    </w:p>
    <w:p w:rsidR="006E3ABE" w:rsidRDefault="006E3ABE" w:rsidP="006E3ABE">
      <w:pPr>
        <w:ind w:right="170"/>
      </w:pPr>
    </w:p>
    <w:p w:rsidR="006E3ABE" w:rsidRDefault="006E3ABE" w:rsidP="006E3ABE">
      <w:pPr>
        <w:ind w:right="170"/>
      </w:pPr>
      <w:r>
        <w:t xml:space="preserve">The Inglewood supply is drawn from the Macintyre Brook with water stored in the Coolmunda Dam. The water, that serves water users along the Macintyre Brook and beyond Goondiwindi, is dosed with polymer, </w:t>
      </w:r>
      <w:proofErr w:type="gramStart"/>
      <w:r>
        <w:t>then</w:t>
      </w:r>
      <w:proofErr w:type="gramEnd"/>
      <w:r>
        <w:t xml:space="preserve"> passes through sediment tanks and sand filters before being stored in a chlorinated reservoir with gravity distribution.”</w:t>
      </w:r>
    </w:p>
    <w:p w:rsidR="006E3ABE" w:rsidRDefault="006E3ABE" w:rsidP="006E3ABE">
      <w:pPr>
        <w:ind w:right="170"/>
      </w:pPr>
    </w:p>
    <w:p w:rsidR="006E3ABE" w:rsidRDefault="006E3ABE" w:rsidP="006E3ABE">
      <w:pPr>
        <w:ind w:right="170"/>
      </w:pPr>
      <w:r>
        <w:t>Utilities that battled it out in the SWQ semi-final included Western Downs Regional Council, Toowoomba Regional Council, Goondiwindi Regional Council and Maranoa Regional Council.</w:t>
      </w:r>
    </w:p>
    <w:p w:rsidR="006E3ABE" w:rsidRDefault="006E3ABE" w:rsidP="006E3ABE">
      <w:pPr>
        <w:ind w:right="170"/>
      </w:pPr>
    </w:p>
    <w:p w:rsidR="006E3ABE" w:rsidRDefault="006E3ABE" w:rsidP="006E3ABE">
      <w:pPr>
        <w:ind w:right="170"/>
      </w:pPr>
      <w:r>
        <w:t xml:space="preserve">Thanks again to our hosts from Toowoomba Regional Council who put on a great show including tours to Perserverance and Cressbrook Dams, and event sponsors including Toowoomba Regional Council, Cardno, Dial </w:t>
      </w:r>
      <w:proofErr w:type="gramStart"/>
      <w:r>
        <w:t>Before</w:t>
      </w:r>
      <w:proofErr w:type="gramEnd"/>
      <w:r>
        <w:t xml:space="preserve"> You Dig, and Cardno.</w:t>
      </w:r>
    </w:p>
    <w:p w:rsidR="006E3ABE" w:rsidRDefault="006E3ABE" w:rsidP="006E3ABE">
      <w:pPr>
        <w:ind w:right="170"/>
      </w:pPr>
    </w:p>
    <w:p w:rsidR="006E3ABE" w:rsidRDefault="006E3ABE" w:rsidP="006E3ABE">
      <w:pPr>
        <w:ind w:right="170"/>
      </w:pPr>
      <w:r>
        <w:t xml:space="preserve">Other </w:t>
      </w:r>
      <w:r>
        <w:rPr>
          <w:color w:val="000000"/>
        </w:rPr>
        <w:t>Regional Conferences and Taste Tests this year include Townsville on 3 May (NQ), Cooktown on 15 May (FNQ), Longreach on 27 June (WQ) and Rockhampton on 1 August (CQ).   </w:t>
      </w:r>
      <w:r>
        <w:t xml:space="preserve"> </w:t>
      </w:r>
    </w:p>
    <w:p w:rsidR="006E3ABE" w:rsidRDefault="006E3ABE" w:rsidP="006E3ABE">
      <w:pPr>
        <w:rPr>
          <w:color w:val="0E223A"/>
        </w:rPr>
      </w:pPr>
    </w:p>
    <w:p w:rsidR="006E3ABE" w:rsidRDefault="006E3ABE" w:rsidP="006E3ABE">
      <w:pPr>
        <w:rPr>
          <w:rFonts w:ascii="Times New Roman" w:hAnsi="Times New Roman"/>
          <w:color w:val="000000"/>
          <w:sz w:val="24"/>
          <w:szCs w:val="24"/>
        </w:rPr>
      </w:pPr>
      <w:r>
        <w:rPr>
          <w:rFonts w:ascii="Brush Script MT" w:hAnsi="Brush Script MT"/>
          <w:b/>
          <w:bCs/>
          <w:color w:val="800000"/>
        </w:rPr>
        <w:t>~~~~~~~~~~~~~~~~~~~~~~~~~~~~~~~~~~~~~~~~~~~~~~~~~~~~~~~~~~~~</w:t>
      </w:r>
    </w:p>
    <w:p w:rsidR="006E3ABE" w:rsidRDefault="006E3ABE" w:rsidP="006E3ABE">
      <w:pPr>
        <w:rPr>
          <w:rFonts w:ascii="Arial Narrow" w:hAnsi="Arial Narrow"/>
          <w:b/>
          <w:bCs/>
          <w:color w:val="0000FF"/>
          <w:sz w:val="28"/>
          <w:szCs w:val="28"/>
        </w:rPr>
      </w:pPr>
      <w:r>
        <w:rPr>
          <w:rFonts w:ascii="Arial Narrow" w:hAnsi="Arial Narrow"/>
          <w:b/>
          <w:bCs/>
          <w:color w:val="0000FF"/>
          <w:sz w:val="28"/>
          <w:szCs w:val="28"/>
        </w:rPr>
        <w:t>2.   </w:t>
      </w:r>
      <w:r>
        <w:rPr>
          <w:rFonts w:ascii="Arial Narrow" w:hAnsi="Arial Narrow"/>
          <w:b/>
          <w:bCs/>
          <w:color w:val="0000FF"/>
          <w:sz w:val="27"/>
          <w:szCs w:val="27"/>
        </w:rPr>
        <w:t xml:space="preserve">New </w:t>
      </w:r>
      <w:r>
        <w:rPr>
          <w:rFonts w:ascii="Arial Narrow" w:hAnsi="Arial Narrow"/>
          <w:b/>
          <w:bCs/>
          <w:i/>
          <w:iCs/>
          <w:color w:val="0000FF"/>
          <w:sz w:val="27"/>
          <w:szCs w:val="27"/>
        </w:rPr>
        <w:t xml:space="preserve">qldwater </w:t>
      </w:r>
      <w:r>
        <w:rPr>
          <w:rFonts w:ascii="Arial Narrow" w:hAnsi="Arial Narrow"/>
          <w:b/>
          <w:bCs/>
          <w:color w:val="0000FF"/>
          <w:sz w:val="27"/>
          <w:szCs w:val="27"/>
        </w:rPr>
        <w:t>Technical Reference Group Chair and Deputy Chair</w:t>
      </w:r>
    </w:p>
    <w:p w:rsidR="006E3ABE" w:rsidRDefault="006E3ABE" w:rsidP="006E3ABE">
      <w:pPr>
        <w:pStyle w:val="PlainText"/>
      </w:pPr>
      <w:r>
        <w:rPr>
          <w:rFonts w:ascii="Brush Script MT" w:hAnsi="Brush Script MT"/>
          <w:b/>
          <w:bCs/>
          <w:color w:val="800000"/>
        </w:rPr>
        <w:t>~~~~~~~~~~~~~~~~~~~~~~~~~~~~~~~~~~~~~~~~~~~~~~~~~~~~~~~~~~~~</w:t>
      </w:r>
    </w:p>
    <w:p w:rsidR="006E3ABE" w:rsidRDefault="006E3ABE" w:rsidP="006E3ABE">
      <w:pPr>
        <w:rPr>
          <w:color w:val="1F497D"/>
        </w:rPr>
      </w:pPr>
    </w:p>
    <w:p w:rsidR="006E3ABE" w:rsidRDefault="006E3ABE" w:rsidP="006E3ABE">
      <w:r>
        <w:t xml:space="preserve">We are pleased to announce the appointment of Trevor Harvey, Assistant Director of Engineering Services North Burnett Regional Council as our new Chair and John Betts, Manager Strategy and Coordination (Water and Waste Services), </w:t>
      </w:r>
      <w:proofErr w:type="gramStart"/>
      <w:r>
        <w:t>Toowoomba</w:t>
      </w:r>
      <w:proofErr w:type="gramEnd"/>
      <w:r>
        <w:t xml:space="preserve"> Regional Council as our new Deputy Chair following a meeting of our Technical Reference Group on Friday 19 April.</w:t>
      </w:r>
    </w:p>
    <w:p w:rsidR="006E3ABE" w:rsidRDefault="006E3ABE" w:rsidP="006E3ABE"/>
    <w:p w:rsidR="006E3ABE" w:rsidRDefault="006E3ABE" w:rsidP="006E3ABE">
      <w:r>
        <w:t xml:space="preserve">The vacancies were created due to Bruce Gardiner stepping down as Chair after moving to a new role (General Manager Infrastructure) in Cairns Regional Council.  </w:t>
      </w:r>
      <w:proofErr w:type="gramStart"/>
      <w:r>
        <w:rPr>
          <w:b/>
          <w:bCs/>
          <w:i/>
          <w:iCs/>
        </w:rPr>
        <w:t>qldwater</w:t>
      </w:r>
      <w:proofErr w:type="gramEnd"/>
      <w:r>
        <w:rPr>
          <w:b/>
          <w:bCs/>
          <w:i/>
          <w:iCs/>
        </w:rPr>
        <w:t xml:space="preserve"> </w:t>
      </w:r>
      <w:r>
        <w:t>would like to acknowledge Bruce’s valuable contribution on behalf of members and wish him the best with his new role.</w:t>
      </w:r>
    </w:p>
    <w:p w:rsidR="006E3ABE" w:rsidRDefault="006E3ABE" w:rsidP="006E3ABE"/>
    <w:p w:rsidR="006E3ABE" w:rsidRDefault="006E3ABE" w:rsidP="006E3ABE">
      <w:r>
        <w:t xml:space="preserve">Both Trevor and John are long-standing TRG representatives with significant industry experience.  Our TRG meets every two months and is principally responsible for setting our work program and reviewing activities.  Members are encouraged to contact </w:t>
      </w:r>
      <w:r>
        <w:rPr>
          <w:b/>
          <w:bCs/>
          <w:i/>
          <w:iCs/>
        </w:rPr>
        <w:t xml:space="preserve">qldwater </w:t>
      </w:r>
      <w:r>
        <w:t xml:space="preserve">directly or </w:t>
      </w:r>
      <w:hyperlink r:id="rId4" w:history="1">
        <w:r>
          <w:rPr>
            <w:rStyle w:val="Hyperlink"/>
            <w:b/>
            <w:bCs/>
          </w:rPr>
          <w:t>TRG members</w:t>
        </w:r>
      </w:hyperlink>
      <w:r>
        <w:t xml:space="preserve"> to raise matters for discussion.</w:t>
      </w:r>
    </w:p>
    <w:p w:rsidR="006E3ABE" w:rsidRDefault="006E3ABE" w:rsidP="006E3ABE"/>
    <w:p w:rsidR="006E3ABE" w:rsidRDefault="006E3ABE" w:rsidP="006E3ABE">
      <w:pPr>
        <w:rPr>
          <w:rFonts w:ascii="Times New Roman" w:hAnsi="Times New Roman"/>
          <w:color w:val="000000"/>
          <w:sz w:val="24"/>
          <w:szCs w:val="24"/>
        </w:rPr>
      </w:pPr>
      <w:r>
        <w:rPr>
          <w:rFonts w:ascii="Brush Script MT" w:hAnsi="Brush Script MT"/>
          <w:b/>
          <w:bCs/>
          <w:color w:val="800000"/>
        </w:rPr>
        <w:t>~~~~~~~~~~~~~~~~~~~~~~~~~~~~~~~~~~~~~~~~~~~~~~~~~~~~~~~~~~~~</w:t>
      </w:r>
    </w:p>
    <w:p w:rsidR="006E3ABE" w:rsidRDefault="006E3ABE" w:rsidP="006E3ABE">
      <w:pPr>
        <w:rPr>
          <w:rFonts w:ascii="Arial Narrow" w:hAnsi="Arial Narrow"/>
          <w:b/>
          <w:bCs/>
          <w:color w:val="0000FF"/>
          <w:sz w:val="26"/>
          <w:szCs w:val="26"/>
        </w:rPr>
      </w:pPr>
      <w:r>
        <w:rPr>
          <w:rFonts w:ascii="Arial Narrow" w:hAnsi="Arial Narrow"/>
          <w:b/>
          <w:bCs/>
          <w:color w:val="0000FF"/>
          <w:sz w:val="26"/>
          <w:szCs w:val="26"/>
        </w:rPr>
        <w:t xml:space="preserve">3.   Final </w:t>
      </w:r>
      <w:r>
        <w:rPr>
          <w:rFonts w:ascii="Arial Narrow" w:hAnsi="Arial Narrow"/>
          <w:b/>
          <w:bCs/>
          <w:color w:val="0000FF"/>
          <w:sz w:val="27"/>
          <w:szCs w:val="27"/>
        </w:rPr>
        <w:t>Townsville Conference Program 3 May now available.</w:t>
      </w:r>
    </w:p>
    <w:p w:rsidR="006E3ABE" w:rsidRDefault="006E3ABE" w:rsidP="006E3ABE">
      <w:pPr>
        <w:rPr>
          <w:rFonts w:ascii="Brush Script MT" w:hAnsi="Brush Script MT"/>
          <w:b/>
          <w:bCs/>
          <w:color w:val="800000"/>
        </w:rPr>
      </w:pPr>
      <w:r>
        <w:rPr>
          <w:rFonts w:ascii="Brush Script MT" w:hAnsi="Brush Script MT"/>
          <w:b/>
          <w:bCs/>
          <w:color w:val="800000"/>
        </w:rPr>
        <w:t>~~~~~~~~~~~~~~~~~~~~~~~~~~~~~~~~~~~~~~~~~~~~~~~~~~~~~~~~~~~~</w:t>
      </w:r>
    </w:p>
    <w:p w:rsidR="006E3ABE" w:rsidRDefault="006E3ABE" w:rsidP="006E3ABE"/>
    <w:p w:rsidR="006E3ABE" w:rsidRDefault="006E3ABE" w:rsidP="006E3ABE">
      <w:r>
        <w:t xml:space="preserve">Water Connections Week is our annual tour which starts this year in Mount Isa and visits councils on the way to Townsville with representatives from </w:t>
      </w:r>
      <w:r>
        <w:rPr>
          <w:b/>
          <w:bCs/>
          <w:i/>
          <w:iCs/>
        </w:rPr>
        <w:t xml:space="preserve">qldwater, </w:t>
      </w:r>
      <w:r>
        <w:t>DEWS, the Department of Health and LGAQ.</w:t>
      </w:r>
    </w:p>
    <w:p w:rsidR="006E3ABE" w:rsidRDefault="006E3ABE" w:rsidP="006E3ABE"/>
    <w:p w:rsidR="006E3ABE" w:rsidRDefault="006E3ABE" w:rsidP="006E3ABE">
      <w:r>
        <w:t xml:space="preserve">Our final program for the mini-conference and taste test in Townsville on 3 May has been completed and is available </w:t>
      </w:r>
      <w:hyperlink r:id="rId5" w:history="1">
        <w:r>
          <w:rPr>
            <w:rStyle w:val="Hyperlink"/>
            <w:b/>
            <w:bCs/>
          </w:rPr>
          <w:t>here</w:t>
        </w:r>
      </w:hyperlink>
      <w:r>
        <w:t>, along with the registration form.</w:t>
      </w:r>
    </w:p>
    <w:p w:rsidR="006E3ABE" w:rsidRDefault="006E3ABE" w:rsidP="006E3ABE"/>
    <w:p w:rsidR="006E3ABE" w:rsidRDefault="006E3ABE" w:rsidP="006E3ABE">
      <w:r>
        <w:t>If you are thinking of attending, please send us your registrations as soon as possible to allow finalisation of catering.</w:t>
      </w:r>
    </w:p>
    <w:p w:rsidR="006E3ABE" w:rsidRDefault="006E3ABE" w:rsidP="006E3ABE"/>
    <w:p w:rsidR="006E3ABE" w:rsidRDefault="006E3ABE" w:rsidP="006E3ABE">
      <w:r>
        <w:t>Don’t forget your water samples (and tastebuds).</w:t>
      </w:r>
    </w:p>
    <w:p w:rsidR="006E3ABE" w:rsidRDefault="006E3ABE" w:rsidP="006E3ABE">
      <w:pPr>
        <w:rPr>
          <w:color w:val="0E223A"/>
        </w:rPr>
      </w:pPr>
    </w:p>
    <w:p w:rsidR="006E3ABE" w:rsidRDefault="006E3ABE" w:rsidP="006E3ABE">
      <w:pPr>
        <w:rPr>
          <w:color w:val="0E223A"/>
        </w:rPr>
      </w:pPr>
    </w:p>
    <w:p w:rsidR="006E3ABE" w:rsidRDefault="006E3ABE" w:rsidP="006E3ABE">
      <w:pPr>
        <w:rPr>
          <w:rFonts w:ascii="Times New Roman" w:hAnsi="Times New Roman"/>
          <w:sz w:val="24"/>
          <w:szCs w:val="24"/>
        </w:rPr>
      </w:pPr>
      <w:r>
        <w:rPr>
          <w:rFonts w:ascii="Brush Script MT" w:hAnsi="Brush Script MT"/>
          <w:b/>
          <w:bCs/>
          <w:color w:val="800000"/>
        </w:rPr>
        <w:t>~~~~~~~~~~~~~~~~~~~~~~~~~~~~~~~~~~~~~~~~~~~~~~~~~~~~~~~~~~~~</w:t>
      </w:r>
    </w:p>
    <w:p w:rsidR="006E3ABE" w:rsidRDefault="006E3ABE" w:rsidP="006E3ABE">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6E3ABE" w:rsidRDefault="006E3ABE" w:rsidP="006E3ABE">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6" w:tooltip="blocked::mailto:hgold@qldwater.com.au&#10;mailto:hgold@qldwater.com.au" w:history="1">
        <w:r>
          <w:rPr>
            <w:rStyle w:val="Hyperlink"/>
            <w:rFonts w:ascii="Arial Narrow" w:hAnsi="Arial Narrow"/>
            <w:sz w:val="18"/>
            <w:szCs w:val="18"/>
          </w:rPr>
          <w:t>hgold@qldwater.com.au</w:t>
        </w:r>
      </w:hyperlink>
    </w:p>
    <w:p w:rsidR="006E3ABE" w:rsidRDefault="006E3ABE" w:rsidP="006E3ABE">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E3ABE" w:rsidRDefault="006E3ABE" w:rsidP="006E3ABE">
      <w:pPr>
        <w:rPr>
          <w:rFonts w:ascii="Arial Narrow" w:hAnsi="Arial Narrow"/>
          <w:sz w:val="18"/>
          <w:szCs w:val="18"/>
        </w:rPr>
      </w:pPr>
      <w:r>
        <w:rPr>
          <w:rFonts w:ascii="Arial Narrow" w:hAnsi="Arial Narrow"/>
          <w:b/>
          <w:bCs/>
          <w:color w:val="000080"/>
          <w:sz w:val="18"/>
          <w:szCs w:val="18"/>
          <w:lang w:val="da-DK"/>
        </w:rPr>
        <w:t xml:space="preserve">Visit qldwater at </w:t>
      </w:r>
      <w:hyperlink r:id="rId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E3ABE" w:rsidRDefault="006E3ABE" w:rsidP="006E3ABE">
      <w:pPr>
        <w:rPr>
          <w:rFonts w:ascii="Times New Roman" w:hAnsi="Times New Roman"/>
          <w:sz w:val="24"/>
          <w:szCs w:val="24"/>
        </w:rPr>
      </w:pPr>
      <w:r>
        <w:rPr>
          <w:rFonts w:ascii="Brush Script MT" w:hAnsi="Brush Script MT"/>
          <w:b/>
          <w:bCs/>
          <w:color w:val="800000"/>
          <w:lang w:val="da-DK"/>
        </w:rPr>
        <w:t>~~~~~~~~~~~~~~~~~~~~~~~~~~~~~~~~~~~~~~~~~~~~~~~~~~~~~~~~~~~~</w:t>
      </w:r>
    </w:p>
    <w:p w:rsidR="006E3ABE" w:rsidRDefault="006E3ABE" w:rsidP="006E3ABE"/>
    <w:p w:rsidR="00C869F6" w:rsidRDefault="006E3ABE"/>
    <w:sectPr w:rsidR="00C869F6" w:rsidSect="002224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E3ABE"/>
    <w:rsid w:val="00222414"/>
    <w:rsid w:val="006E3ABE"/>
    <w:rsid w:val="0084424E"/>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B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ABE"/>
    <w:rPr>
      <w:color w:val="0000FF"/>
      <w:u w:val="single"/>
    </w:rPr>
  </w:style>
  <w:style w:type="paragraph" w:styleId="PlainText">
    <w:name w:val="Plain Text"/>
    <w:basedOn w:val="Normal"/>
    <w:link w:val="PlainTextChar"/>
    <w:uiPriority w:val="99"/>
    <w:semiHidden/>
    <w:unhideWhenUsed/>
    <w:rsid w:val="006E3ABE"/>
  </w:style>
  <w:style w:type="character" w:customStyle="1" w:styleId="PlainTextChar">
    <w:name w:val="Plain Text Char"/>
    <w:basedOn w:val="DefaultParagraphFont"/>
    <w:link w:val="PlainText"/>
    <w:uiPriority w:val="99"/>
    <w:semiHidden/>
    <w:rsid w:val="006E3ABE"/>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1620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old@qldwater.com.au" TargetMode="External"/><Relationship Id="rId5" Type="http://schemas.openxmlformats.org/officeDocument/2006/relationships/hyperlink" Target="http://www.qldwater.com.au/_literature_129035/2013_Townsville_Conference_Program_and_Registration" TargetMode="External"/><Relationship Id="rId10" Type="http://schemas.openxmlformats.org/officeDocument/2006/relationships/theme" Target="theme/theme1.xml"/><Relationship Id="rId4" Type="http://schemas.openxmlformats.org/officeDocument/2006/relationships/hyperlink" Target="http://www.qldwater.com.au/Default.aspx?PageID=5239566&amp;A=SearchResult&amp;SearchID=21766234&amp;ObjectID=5239566&amp;ObjectType=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Company>Toshiba</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2013-04-28T23:12:00Z</dcterms:created>
  <dcterms:modified xsi:type="dcterms:W3CDTF">2013-04-28T23:12:00Z</dcterms:modified>
</cp:coreProperties>
</file>