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19" w:rsidRDefault="00445019" w:rsidP="00445019">
      <w:pPr>
        <w:rPr>
          <w:rFonts w:ascii="Arial" w:hAnsi="Arial" w:cs="Arial"/>
        </w:rPr>
      </w:pPr>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445019" w:rsidRDefault="00445019" w:rsidP="00445019">
      <w:pPr>
        <w:rPr>
          <w:rFonts w:ascii="Arial" w:hAnsi="Arial" w:cs="Arial"/>
          <w:color w:val="0000FF"/>
        </w:rPr>
      </w:pPr>
      <w:r>
        <w:rPr>
          <w:rFonts w:ascii="Arial" w:hAnsi="Arial" w:cs="Arial"/>
        </w:rPr>
        <w:t> </w:t>
      </w:r>
    </w:p>
    <w:p w:rsidR="00445019" w:rsidRDefault="00445019" w:rsidP="00445019">
      <w:pPr>
        <w:rPr>
          <w:rFonts w:ascii="Arial" w:hAnsi="Arial" w:cs="Arial"/>
          <w:color w:val="0000FF"/>
          <w:sz w:val="26"/>
          <w:szCs w:val="26"/>
        </w:rPr>
      </w:pPr>
      <w:r>
        <w:rPr>
          <w:rFonts w:ascii="Arial" w:hAnsi="Arial" w:cs="Arial"/>
          <w:b/>
          <w:bCs/>
          <w:color w:val="0000FF"/>
          <w:sz w:val="26"/>
          <w:szCs w:val="26"/>
        </w:rPr>
        <w:t xml:space="preserve">Information for Water Industry Managers and Practitioners in the Queensland Water Industry </w:t>
      </w:r>
    </w:p>
    <w:p w:rsidR="00445019" w:rsidRDefault="00445019" w:rsidP="00445019">
      <w:pPr>
        <w:rPr>
          <w:rFonts w:ascii="Arial" w:hAnsi="Arial" w:cs="Arial"/>
          <w:b/>
          <w:bCs/>
          <w:color w:val="0000FF"/>
          <w:sz w:val="26"/>
          <w:szCs w:val="26"/>
        </w:rPr>
      </w:pPr>
      <w:r>
        <w:rPr>
          <w:rFonts w:ascii="Arial" w:hAnsi="Arial" w:cs="Arial"/>
          <w:b/>
          <w:bCs/>
          <w:color w:val="0000FF"/>
          <w:sz w:val="26"/>
          <w:szCs w:val="26"/>
        </w:rPr>
        <w:t>(Issue #204 – 19 July 2013)</w:t>
      </w:r>
    </w:p>
    <w:p w:rsidR="00445019" w:rsidRDefault="00445019" w:rsidP="00445019">
      <w:pPr>
        <w:rPr>
          <w:color w:val="0000FF"/>
        </w:rPr>
      </w:pPr>
    </w:p>
    <w:p w:rsidR="00445019" w:rsidRDefault="00445019" w:rsidP="00445019">
      <w:pPr>
        <w:rPr>
          <w:rFonts w:ascii="Arial Narrow" w:hAnsi="Arial Narrow"/>
          <w:b/>
          <w:bCs/>
          <w:color w:val="0000FF"/>
          <w:sz w:val="28"/>
          <w:szCs w:val="28"/>
        </w:rPr>
      </w:pPr>
      <w:r>
        <w:rPr>
          <w:rFonts w:ascii="Arial Narrow" w:hAnsi="Arial Narrow"/>
          <w:b/>
          <w:bCs/>
          <w:color w:val="0000FF"/>
          <w:sz w:val="28"/>
          <w:szCs w:val="28"/>
        </w:rPr>
        <w:t xml:space="preserve">1.   Announcing the </w:t>
      </w:r>
      <w:r>
        <w:rPr>
          <w:rFonts w:ascii="Arial Narrow" w:hAnsi="Arial Narrow"/>
          <w:b/>
          <w:bCs/>
          <w:i/>
          <w:iCs/>
          <w:color w:val="0000FF"/>
          <w:sz w:val="28"/>
          <w:szCs w:val="28"/>
        </w:rPr>
        <w:t xml:space="preserve">qldwater </w:t>
      </w:r>
      <w:r>
        <w:rPr>
          <w:rFonts w:ascii="Arial Narrow" w:hAnsi="Arial Narrow"/>
          <w:b/>
          <w:bCs/>
          <w:color w:val="0000FF"/>
          <w:sz w:val="28"/>
          <w:szCs w:val="28"/>
        </w:rPr>
        <w:t>10</w:t>
      </w:r>
      <w:r>
        <w:rPr>
          <w:rFonts w:ascii="Arial Narrow" w:hAnsi="Arial Narrow"/>
          <w:b/>
          <w:bCs/>
          <w:color w:val="0000FF"/>
          <w:sz w:val="28"/>
          <w:szCs w:val="28"/>
          <w:vertAlign w:val="superscript"/>
        </w:rPr>
        <w:t>th</w:t>
      </w:r>
      <w:r>
        <w:rPr>
          <w:rFonts w:ascii="Arial Narrow" w:hAnsi="Arial Narrow"/>
          <w:b/>
          <w:bCs/>
          <w:color w:val="0000FF"/>
          <w:sz w:val="28"/>
          <w:szCs w:val="28"/>
        </w:rPr>
        <w:t xml:space="preserve"> Anniversary Industry Leadership and Industry Contribution Awards</w:t>
      </w:r>
    </w:p>
    <w:p w:rsidR="00445019" w:rsidRDefault="00445019" w:rsidP="00445019">
      <w:pPr>
        <w:rPr>
          <w:rFonts w:ascii="Arial Narrow" w:hAnsi="Arial Narrow"/>
          <w:b/>
          <w:bCs/>
          <w:color w:val="0000FF"/>
          <w:sz w:val="28"/>
          <w:szCs w:val="28"/>
        </w:rPr>
      </w:pPr>
      <w:r>
        <w:rPr>
          <w:rFonts w:ascii="Arial Narrow" w:hAnsi="Arial Narrow"/>
          <w:b/>
          <w:bCs/>
          <w:color w:val="0000FF"/>
          <w:sz w:val="28"/>
          <w:szCs w:val="28"/>
        </w:rPr>
        <w:t>2.   AWA Unconventional Gas – 2 Day Short Course Brisbane 15-16 August</w:t>
      </w:r>
    </w:p>
    <w:p w:rsidR="00445019" w:rsidRDefault="00445019" w:rsidP="00445019">
      <w:pPr>
        <w:rPr>
          <w:b/>
          <w:bCs/>
          <w:color w:val="1F497D"/>
        </w:rPr>
      </w:pPr>
    </w:p>
    <w:p w:rsidR="00445019" w:rsidRDefault="00445019" w:rsidP="00445019">
      <w:pPr>
        <w:rPr>
          <w:rFonts w:ascii="Times New Roman" w:hAnsi="Times New Roman"/>
          <w:color w:val="000000"/>
          <w:sz w:val="24"/>
          <w:szCs w:val="24"/>
        </w:rPr>
      </w:pPr>
      <w:r>
        <w:rPr>
          <w:rFonts w:ascii="Brush Script MT" w:hAnsi="Brush Script MT"/>
          <w:b/>
          <w:bCs/>
          <w:color w:val="800000"/>
        </w:rPr>
        <w:t>~~~~~~~~~~~~~~~~~~~~~~~~~~~~~~~~~~~~~~~~~~~~~~~~~~~~~~~~~~~~</w:t>
      </w:r>
    </w:p>
    <w:p w:rsidR="00445019" w:rsidRDefault="00445019" w:rsidP="00445019">
      <w:pPr>
        <w:rPr>
          <w:rFonts w:ascii="Arial Narrow" w:hAnsi="Arial Narrow"/>
          <w:b/>
          <w:bCs/>
          <w:color w:val="0000FF"/>
          <w:sz w:val="28"/>
          <w:szCs w:val="28"/>
        </w:rPr>
      </w:pPr>
      <w:r>
        <w:rPr>
          <w:rFonts w:ascii="Arial Narrow" w:hAnsi="Arial Narrow"/>
          <w:b/>
          <w:bCs/>
          <w:color w:val="0000FF"/>
          <w:sz w:val="28"/>
          <w:szCs w:val="28"/>
        </w:rPr>
        <w:t xml:space="preserve">1.   Announcing the </w:t>
      </w:r>
      <w:r>
        <w:rPr>
          <w:rFonts w:ascii="Arial Narrow" w:hAnsi="Arial Narrow"/>
          <w:b/>
          <w:bCs/>
          <w:i/>
          <w:iCs/>
          <w:color w:val="0000FF"/>
          <w:sz w:val="28"/>
          <w:szCs w:val="28"/>
        </w:rPr>
        <w:t xml:space="preserve">qldwater </w:t>
      </w:r>
      <w:r>
        <w:rPr>
          <w:rFonts w:ascii="Arial Narrow" w:hAnsi="Arial Narrow"/>
          <w:b/>
          <w:bCs/>
          <w:color w:val="0000FF"/>
          <w:sz w:val="28"/>
          <w:szCs w:val="28"/>
        </w:rPr>
        <w:t>10</w:t>
      </w:r>
      <w:r>
        <w:rPr>
          <w:rFonts w:ascii="Arial Narrow" w:hAnsi="Arial Narrow"/>
          <w:b/>
          <w:bCs/>
          <w:color w:val="0000FF"/>
          <w:sz w:val="28"/>
          <w:szCs w:val="28"/>
          <w:vertAlign w:val="superscript"/>
        </w:rPr>
        <w:t>th</w:t>
      </w:r>
      <w:r>
        <w:rPr>
          <w:rFonts w:ascii="Arial Narrow" w:hAnsi="Arial Narrow"/>
          <w:b/>
          <w:bCs/>
          <w:color w:val="0000FF"/>
          <w:sz w:val="28"/>
          <w:szCs w:val="28"/>
        </w:rPr>
        <w:t xml:space="preserve"> Anniversary Industry Leadership and Industry Contribution Awards</w:t>
      </w:r>
    </w:p>
    <w:p w:rsidR="00445019" w:rsidRDefault="00445019" w:rsidP="00445019">
      <w:pPr>
        <w:rPr>
          <w:rFonts w:ascii="Brush Script MT" w:hAnsi="Brush Script MT"/>
          <w:b/>
          <w:bCs/>
          <w:color w:val="800000"/>
        </w:rPr>
      </w:pPr>
      <w:r>
        <w:rPr>
          <w:rFonts w:ascii="Brush Script MT" w:hAnsi="Brush Script MT"/>
          <w:b/>
          <w:bCs/>
          <w:color w:val="800000"/>
        </w:rPr>
        <w:t xml:space="preserve">~~~~~~~~~~~~~~~~~~~~~~~~~~~~~~~~~~~~~~~~~~~~~~~~~~~~~~~~~~~~ </w:t>
      </w:r>
    </w:p>
    <w:p w:rsidR="00445019" w:rsidRDefault="00445019" w:rsidP="00445019"/>
    <w:p w:rsidR="00445019" w:rsidRDefault="00445019" w:rsidP="00445019">
      <w:r>
        <w:t xml:space="preserve">In November 2013, </w:t>
      </w:r>
      <w:r>
        <w:rPr>
          <w:b/>
          <w:bCs/>
          <w:i/>
          <w:iCs/>
        </w:rPr>
        <w:t>qldwater</w:t>
      </w:r>
      <w:r>
        <w:t xml:space="preserve"> will celebrate 10 years of working for – and with – the Queensland Water Industry.  To commemorate the event, we are offering two industry awards to be judged by our Technical Reference Group (TRG) and senior staff, which will be presented at an anniversary dinner on </w:t>
      </w:r>
      <w:r>
        <w:rPr>
          <w:b/>
          <w:bCs/>
        </w:rPr>
        <w:t xml:space="preserve">28 November 2013.  </w:t>
      </w:r>
      <w:r>
        <w:t>Invitations to this dinner will be distributed in August.</w:t>
      </w:r>
    </w:p>
    <w:p w:rsidR="00445019" w:rsidRDefault="00445019" w:rsidP="00445019"/>
    <w:p w:rsidR="00445019" w:rsidRDefault="00445019" w:rsidP="00445019">
      <w:r>
        <w:t>The awards include two categories: “Industry Leadership” and “Industry Contribution” where “Industry” refers to urban water and sewerage services.</w:t>
      </w:r>
    </w:p>
    <w:p w:rsidR="00445019" w:rsidRDefault="00445019" w:rsidP="00445019"/>
    <w:p w:rsidR="00445019" w:rsidRDefault="00445019" w:rsidP="00445019">
      <w:r>
        <w:t xml:space="preserve">We are pleased to invite all </w:t>
      </w:r>
      <w:r>
        <w:rPr>
          <w:b/>
          <w:bCs/>
          <w:i/>
          <w:iCs/>
        </w:rPr>
        <w:t>qldwater</w:t>
      </w:r>
      <w:r>
        <w:t xml:space="preserve"> member organisations to provide nominations.  All employees of members are eligible. </w:t>
      </w:r>
    </w:p>
    <w:p w:rsidR="00445019" w:rsidRDefault="00445019" w:rsidP="00445019">
      <w:pPr>
        <w:rPr>
          <w:color w:val="1F497D"/>
        </w:rPr>
      </w:pPr>
    </w:p>
    <w:p w:rsidR="00445019" w:rsidRDefault="00445019" w:rsidP="00445019">
      <w:pPr>
        <w:spacing w:after="120"/>
        <w:rPr>
          <w:b/>
          <w:bCs/>
        </w:rPr>
      </w:pPr>
      <w:r>
        <w:rPr>
          <w:b/>
          <w:bCs/>
        </w:rPr>
        <w:t xml:space="preserve">The award winners will receive a personal trophy and $500 each in prize money to be used for professional development.    </w:t>
      </w:r>
    </w:p>
    <w:p w:rsidR="00445019" w:rsidRDefault="00445019" w:rsidP="00445019"/>
    <w:p w:rsidR="00445019" w:rsidRDefault="00445019" w:rsidP="009278A8">
      <w:r>
        <w:t xml:space="preserve">Further details including the simple nomination form are available </w:t>
      </w:r>
      <w:hyperlink r:id="rId4" w:history="1">
        <w:r>
          <w:rPr>
            <w:rStyle w:val="Hyperlink"/>
            <w:b/>
            <w:bCs/>
          </w:rPr>
          <w:t>here</w:t>
        </w:r>
      </w:hyperlink>
      <w:r>
        <w:t>.</w:t>
      </w:r>
      <w:r w:rsidR="009278A8">
        <w:t xml:space="preserve">   </w:t>
      </w:r>
      <w:r>
        <w:t>Please contact Dave Cameron for more information</w:t>
      </w:r>
      <w:proofErr w:type="gramStart"/>
      <w:r>
        <w:t>  (</w:t>
      </w:r>
      <w:proofErr w:type="gramEnd"/>
      <w:hyperlink r:id="rId5" w:history="1">
        <w:r>
          <w:rPr>
            <w:rStyle w:val="Hyperlink"/>
          </w:rPr>
          <w:t>dcameron@qldwater.com.au</w:t>
        </w:r>
      </w:hyperlink>
      <w:r>
        <w:t xml:space="preserve">). </w:t>
      </w:r>
    </w:p>
    <w:p w:rsidR="00445019" w:rsidRDefault="00445019" w:rsidP="00445019">
      <w:pPr>
        <w:rPr>
          <w:rFonts w:ascii="Brush Script MT" w:hAnsi="Brush Script MT"/>
          <w:b/>
          <w:bCs/>
          <w:color w:val="800000"/>
        </w:rPr>
      </w:pPr>
    </w:p>
    <w:p w:rsidR="00445019" w:rsidRDefault="00445019" w:rsidP="00445019">
      <w:pPr>
        <w:rPr>
          <w:rFonts w:ascii="Times New Roman" w:hAnsi="Times New Roman"/>
          <w:color w:val="000000"/>
          <w:sz w:val="24"/>
          <w:szCs w:val="24"/>
        </w:rPr>
      </w:pPr>
      <w:r>
        <w:rPr>
          <w:rFonts w:ascii="Brush Script MT" w:hAnsi="Brush Script MT"/>
          <w:b/>
          <w:bCs/>
          <w:color w:val="800000"/>
        </w:rPr>
        <w:t>~~~~~~~~~~~~~~~~~~~~~~~~~~~~~~~~~~~~~~~~~~~~~~~~~~~~~~~~~~~~</w:t>
      </w:r>
    </w:p>
    <w:p w:rsidR="00445019" w:rsidRDefault="00445019" w:rsidP="00445019">
      <w:pPr>
        <w:rPr>
          <w:rFonts w:ascii="Arial Narrow" w:hAnsi="Arial Narrow"/>
          <w:b/>
          <w:bCs/>
          <w:color w:val="0000FF"/>
          <w:sz w:val="28"/>
          <w:szCs w:val="28"/>
        </w:rPr>
      </w:pPr>
      <w:r>
        <w:rPr>
          <w:rFonts w:ascii="Arial Narrow" w:hAnsi="Arial Narrow"/>
          <w:b/>
          <w:bCs/>
          <w:color w:val="0000FF"/>
          <w:sz w:val="28"/>
          <w:szCs w:val="28"/>
        </w:rPr>
        <w:t>2.   AWA Unconventional Gas – 2 Day Short Course Brisbane 15-16 August</w:t>
      </w:r>
    </w:p>
    <w:p w:rsidR="00445019" w:rsidRDefault="00445019" w:rsidP="00445019">
      <w:pPr>
        <w:pStyle w:val="PlainText"/>
        <w:rPr>
          <w:rFonts w:ascii="Brush Script MT" w:hAnsi="Brush Script MT"/>
          <w:b/>
          <w:bCs/>
          <w:color w:val="800000"/>
        </w:rPr>
      </w:pPr>
      <w:r>
        <w:rPr>
          <w:rFonts w:ascii="Brush Script MT" w:hAnsi="Brush Script MT"/>
          <w:b/>
          <w:bCs/>
          <w:color w:val="800000"/>
        </w:rPr>
        <w:t>~~~~~~~~~~~~~~~~~~~~~~~~~~~~~~~~~~~~~~~~~~~~~~~~~~~~~~~~~~~~</w:t>
      </w:r>
    </w:p>
    <w:p w:rsidR="00445019" w:rsidRDefault="00445019" w:rsidP="00445019">
      <w:pPr>
        <w:rPr>
          <w:b/>
          <w:bCs/>
          <w:color w:val="1F497D"/>
        </w:rPr>
      </w:pPr>
    </w:p>
    <w:p w:rsidR="00445019" w:rsidRDefault="00445019" w:rsidP="00445019">
      <w:pPr>
        <w:spacing w:after="240"/>
        <w:rPr>
          <w:b/>
          <w:bCs/>
          <w:color w:val="333333"/>
          <w:lang w:val="en-US"/>
        </w:rPr>
      </w:pPr>
      <w:r>
        <w:rPr>
          <w:lang w:val="en-US"/>
        </w:rPr>
        <w:t xml:space="preserve">Participants will be introduced to the fundamentals of unconventional gas extraction, and then delve deeper into </w:t>
      </w:r>
      <w:proofErr w:type="spellStart"/>
      <w:r>
        <w:rPr>
          <w:lang w:val="en-US"/>
        </w:rPr>
        <w:t>hydrogeological</w:t>
      </w:r>
      <w:proofErr w:type="spellEnd"/>
      <w:r>
        <w:rPr>
          <w:lang w:val="en-US"/>
        </w:rPr>
        <w:t xml:space="preserve"> processes and how </w:t>
      </w:r>
      <w:proofErr w:type="spellStart"/>
      <w:r>
        <w:rPr>
          <w:lang w:val="en-US"/>
        </w:rPr>
        <w:t>modelling</w:t>
      </w:r>
      <w:proofErr w:type="spellEnd"/>
      <w:r>
        <w:rPr>
          <w:lang w:val="en-US"/>
        </w:rPr>
        <w:t xml:space="preserve"> can be used to manage risk and uncertainty. The course has a wide focus, and participants will also learn about community, NRM issues, government policy and the future of unconventional gases in Australia. Speakers include Peter Stone - CSIRO, John </w:t>
      </w:r>
      <w:proofErr w:type="spellStart"/>
      <w:r>
        <w:rPr>
          <w:lang w:val="en-US"/>
        </w:rPr>
        <w:t>Kozuskanich</w:t>
      </w:r>
      <w:proofErr w:type="spellEnd"/>
      <w:r>
        <w:rPr>
          <w:lang w:val="en-US"/>
        </w:rPr>
        <w:t xml:space="preserve"> – NCGRT, Catherine Moore – CSIRO, Sue </w:t>
      </w:r>
      <w:proofErr w:type="spellStart"/>
      <w:r>
        <w:rPr>
          <w:lang w:val="en-US"/>
        </w:rPr>
        <w:t>Vink</w:t>
      </w:r>
      <w:proofErr w:type="spellEnd"/>
      <w:r>
        <w:rPr>
          <w:lang w:val="en-US"/>
        </w:rPr>
        <w:t xml:space="preserve"> – Sustainable Mineral Institute, Peter Flood; and State Government representatives.</w:t>
      </w:r>
      <w:r>
        <w:rPr>
          <w:lang w:val="en-US"/>
        </w:rPr>
        <w:br/>
      </w:r>
      <w:r>
        <w:rPr>
          <w:lang w:val="en-US"/>
        </w:rPr>
        <w:br/>
        <w:t>Register now at</w:t>
      </w:r>
      <w:r>
        <w:rPr>
          <w:color w:val="333333"/>
          <w:lang w:val="en-US"/>
        </w:rPr>
        <w:t xml:space="preserve"> </w:t>
      </w:r>
      <w:hyperlink r:id="rId6" w:tgtFrame="_blank" w:history="1">
        <w:r>
          <w:rPr>
            <w:rStyle w:val="Hyperlink"/>
            <w:lang w:val="en-US"/>
          </w:rPr>
          <w:t>www.awa.asn.au/unconventionalgas</w:t>
        </w:r>
      </w:hyperlink>
    </w:p>
    <w:p w:rsidR="00445019" w:rsidRDefault="00445019" w:rsidP="00445019">
      <w:pPr>
        <w:rPr>
          <w:rFonts w:ascii="Times New Roman" w:hAnsi="Times New Roman"/>
          <w:sz w:val="24"/>
          <w:szCs w:val="24"/>
        </w:rPr>
      </w:pPr>
      <w:r>
        <w:rPr>
          <w:rFonts w:ascii="Brush Script MT" w:hAnsi="Brush Script MT"/>
          <w:b/>
          <w:bCs/>
          <w:color w:val="800000"/>
        </w:rPr>
        <w:t>~~~~~~~~~~~~~~~~~~~~~~~~~~~~~~~~~~~~~~~~~~~~~~~~~~~~~~~~~~~~</w:t>
      </w:r>
    </w:p>
    <w:p w:rsidR="00445019" w:rsidRDefault="00445019" w:rsidP="00445019">
      <w:pPr>
        <w:rPr>
          <w:rFonts w:ascii="Arial Narrow" w:hAnsi="Arial Narrow"/>
          <w:sz w:val="18"/>
          <w:szCs w:val="18"/>
        </w:rPr>
      </w:pPr>
      <w:r>
        <w:rPr>
          <w:rFonts w:ascii="Arial Narrow" w:hAnsi="Arial Narrow"/>
          <w:b/>
          <w:bCs/>
          <w:color w:val="000080"/>
          <w:sz w:val="18"/>
          <w:szCs w:val="18"/>
        </w:rPr>
        <w:t>This message may be passed on to interested individuals and organisations.</w:t>
      </w:r>
    </w:p>
    <w:p w:rsidR="00445019" w:rsidRDefault="00445019" w:rsidP="00445019">
      <w:pPr>
        <w:rPr>
          <w:rFonts w:ascii="Arial Narrow" w:hAnsi="Arial Narrow"/>
          <w:sz w:val="18"/>
          <w:szCs w:val="18"/>
        </w:rPr>
      </w:pPr>
      <w:r>
        <w:rPr>
          <w:rFonts w:ascii="Arial Narrow" w:hAnsi="Arial Narrow"/>
          <w:color w:val="000080"/>
          <w:sz w:val="18"/>
          <w:szCs w:val="18"/>
        </w:rPr>
        <w:t xml:space="preserve">To </w:t>
      </w:r>
      <w:r>
        <w:rPr>
          <w:rFonts w:ascii="Arial Narrow" w:hAnsi="Arial Narrow"/>
          <w:b/>
          <w:bCs/>
          <w:color w:val="000080"/>
          <w:sz w:val="18"/>
          <w:szCs w:val="18"/>
        </w:rPr>
        <w:t>add your name</w:t>
      </w:r>
      <w:r>
        <w:rPr>
          <w:rFonts w:ascii="Arial Narrow" w:hAnsi="Arial Narrow"/>
          <w:color w:val="000080"/>
          <w:sz w:val="18"/>
          <w:szCs w:val="18"/>
        </w:rPr>
        <w:t xml:space="preserve"> to the distribution list, email “subscribe” to </w:t>
      </w:r>
      <w:hyperlink r:id="rId7" w:tooltip="blocked::mailto:hgold@qldwater.com.au&#10;mailto:hgold@qldwater.com.au" w:history="1">
        <w:r>
          <w:rPr>
            <w:rStyle w:val="Hyperlink"/>
            <w:rFonts w:ascii="Arial Narrow" w:hAnsi="Arial Narrow"/>
            <w:sz w:val="18"/>
            <w:szCs w:val="18"/>
          </w:rPr>
          <w:t>hgold@qldwater.com.au</w:t>
        </w:r>
      </w:hyperlink>
    </w:p>
    <w:p w:rsidR="00445019" w:rsidRDefault="00445019" w:rsidP="00445019">
      <w:pPr>
        <w:rPr>
          <w:rFonts w:ascii="Arial Narrow" w:hAnsi="Arial Narrow"/>
          <w:sz w:val="18"/>
          <w:szCs w:val="18"/>
        </w:rPr>
      </w:pPr>
      <w:r>
        <w:rPr>
          <w:rFonts w:ascii="Arial Narrow" w:hAnsi="Arial Narrow"/>
          <w:color w:val="000080"/>
          <w:sz w:val="18"/>
          <w:szCs w:val="18"/>
        </w:rPr>
        <w:t xml:space="preserve">To </w:t>
      </w:r>
      <w:r>
        <w:rPr>
          <w:rFonts w:ascii="Arial Narrow" w:hAnsi="Arial Narrow"/>
          <w:b/>
          <w:bCs/>
          <w:color w:val="000080"/>
          <w:sz w:val="18"/>
          <w:szCs w:val="18"/>
        </w:rPr>
        <w:t>remove your name</w:t>
      </w:r>
      <w:r>
        <w:rPr>
          <w:rFonts w:ascii="Arial Narrow" w:hAnsi="Arial Narrow"/>
          <w:color w:val="000080"/>
          <w:sz w:val="18"/>
          <w:szCs w:val="18"/>
        </w:rPr>
        <w:t xml:space="preserve"> from the distribution list, email “unsubscribe” to </w:t>
      </w:r>
      <w:hyperlink r:id="rId8"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445019" w:rsidRDefault="00445019" w:rsidP="00445019">
      <w:pPr>
        <w:rPr>
          <w:rFonts w:ascii="Arial Narrow" w:hAnsi="Arial Narrow"/>
          <w:sz w:val="18"/>
          <w:szCs w:val="18"/>
        </w:rPr>
      </w:pPr>
      <w:r>
        <w:rPr>
          <w:rFonts w:ascii="Arial Narrow" w:hAnsi="Arial Narrow"/>
          <w:b/>
          <w:bCs/>
          <w:color w:val="000080"/>
          <w:sz w:val="18"/>
          <w:szCs w:val="18"/>
          <w:lang w:val="da-DK"/>
        </w:rPr>
        <w:t xml:space="preserve">Visit qldwater at </w:t>
      </w:r>
      <w:hyperlink r:id="rId9"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445019" w:rsidRDefault="00445019" w:rsidP="00445019">
      <w:pPr>
        <w:rPr>
          <w:rFonts w:ascii="Times New Roman" w:hAnsi="Times New Roman"/>
          <w:sz w:val="24"/>
          <w:szCs w:val="24"/>
        </w:rPr>
      </w:pPr>
      <w:r>
        <w:rPr>
          <w:rFonts w:ascii="Brush Script MT" w:hAnsi="Brush Script MT"/>
          <w:b/>
          <w:bCs/>
          <w:color w:val="800000"/>
          <w:lang w:val="da-DK"/>
        </w:rPr>
        <w:t>~~~~~~~~~~~~~~~~~~~~~~~~~~~~~~~~~~~~~~~~~~~~~~~~~~~~~~~~~~~~</w:t>
      </w:r>
    </w:p>
    <w:p w:rsidR="00C869F6" w:rsidRDefault="009278A8"/>
    <w:sectPr w:rsidR="00C869F6" w:rsidSect="00FD442F">
      <w:pgSz w:w="11906" w:h="16838"/>
      <w:pgMar w:top="993"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019"/>
    <w:rsid w:val="00445019"/>
    <w:rsid w:val="00456D17"/>
    <w:rsid w:val="0084424E"/>
    <w:rsid w:val="009278A8"/>
    <w:rsid w:val="00A231DB"/>
    <w:rsid w:val="00E44FA8"/>
    <w:rsid w:val="00FD44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19"/>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019"/>
    <w:rPr>
      <w:color w:val="0000FF"/>
      <w:u w:val="single"/>
    </w:rPr>
  </w:style>
  <w:style w:type="paragraph" w:styleId="PlainText">
    <w:name w:val="Plain Text"/>
    <w:basedOn w:val="Normal"/>
    <w:link w:val="PlainTextChar"/>
    <w:uiPriority w:val="99"/>
    <w:semiHidden/>
    <w:unhideWhenUsed/>
    <w:rsid w:val="00445019"/>
  </w:style>
  <w:style w:type="character" w:customStyle="1" w:styleId="PlainTextChar">
    <w:name w:val="Plain Text Char"/>
    <w:basedOn w:val="DefaultParagraphFont"/>
    <w:link w:val="PlainText"/>
    <w:uiPriority w:val="99"/>
    <w:semiHidden/>
    <w:rsid w:val="00445019"/>
    <w:rPr>
      <w:rFonts w:ascii="Calibri" w:hAnsi="Calibri" w:cs="Times New Roman"/>
      <w:lang w:eastAsia="en-AU"/>
    </w:rPr>
  </w:style>
</w:styles>
</file>

<file path=word/webSettings.xml><?xml version="1.0" encoding="utf-8"?>
<w:webSettings xmlns:r="http://schemas.openxmlformats.org/officeDocument/2006/relationships" xmlns:w="http://schemas.openxmlformats.org/wordprocessingml/2006/main">
  <w:divs>
    <w:div w:id="13049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3" Type="http://schemas.openxmlformats.org/officeDocument/2006/relationships/webSettings" Target="webSettings.xml"/><Relationship Id="rId7" Type="http://schemas.openxmlformats.org/officeDocument/2006/relationships/hyperlink" Target="mailto:hgold@qldwater.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ews.awa.asn.au/link/id/zzzz51da11fb6bad5934Pzzzz4e92481fb9640329/page.html" TargetMode="External"/><Relationship Id="rId11" Type="http://schemas.openxmlformats.org/officeDocument/2006/relationships/theme" Target="theme/theme1.xml"/><Relationship Id="rId5" Type="http://schemas.openxmlformats.org/officeDocument/2006/relationships/hyperlink" Target="mailto:dcameron@qldwater.com.au" TargetMode="External"/><Relationship Id="rId10" Type="http://schemas.openxmlformats.org/officeDocument/2006/relationships/fontTable" Target="fontTable.xml"/><Relationship Id="rId4" Type="http://schemas.openxmlformats.org/officeDocument/2006/relationships/hyperlink" Target="http://www.qldwater.com.au/qldwaterAwards" TargetMode="External"/><Relationship Id="rId9"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474</Words>
  <Characters>2705</Characters>
  <Application>Microsoft Office Word</Application>
  <DocSecurity>0</DocSecurity>
  <Lines>22</Lines>
  <Paragraphs>6</Paragraphs>
  <ScaleCrop>false</ScaleCrop>
  <Company>Toshiba</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hgold</dc:creator>
  <cp:lastModifiedBy>hgold</cp:lastModifiedBy>
  <cp:revision>3</cp:revision>
  <dcterms:created xsi:type="dcterms:W3CDTF">2013-07-29T04:37:00Z</dcterms:created>
  <dcterms:modified xsi:type="dcterms:W3CDTF">2013-07-30T00:44:00Z</dcterms:modified>
</cp:coreProperties>
</file>